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B0B83" w14:textId="0B0E5263" w:rsidR="009908D1" w:rsidRDefault="009908D1" w:rsidP="009908D1">
      <w:pPr>
        <w:pStyle w:val="CRCoverPage"/>
        <w:tabs>
          <w:tab w:val="right" w:pos="9639"/>
        </w:tabs>
        <w:spacing w:after="0"/>
        <w:rPr>
          <w:b/>
          <w:noProof/>
          <w:sz w:val="24"/>
        </w:rPr>
      </w:pPr>
      <w:r>
        <w:rPr>
          <w:b/>
          <w:noProof/>
          <w:sz w:val="24"/>
        </w:rPr>
        <w:t>3GPP TSG RAN Meeting #109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RP-25</w:t>
      </w:r>
      <w:r w:rsidR="007E105D">
        <w:rPr>
          <w:b/>
          <w:noProof/>
          <w:sz w:val="24"/>
        </w:rPr>
        <w:t>2466</w:t>
      </w:r>
      <w:r>
        <w:rPr>
          <w:b/>
          <w:noProof/>
          <w:sz w:val="24"/>
        </w:rPr>
        <w:fldChar w:fldCharType="begin"/>
      </w:r>
      <w:r>
        <w:rPr>
          <w:b/>
          <w:noProof/>
          <w:sz w:val="24"/>
        </w:rPr>
        <w:instrText xml:space="preserve"> DOCPROPERTY  Tdoc#  \* MERGEFORMAT </w:instrText>
      </w:r>
      <w:r>
        <w:rPr>
          <w:b/>
          <w:noProof/>
          <w:sz w:val="24"/>
        </w:rPr>
        <w:fldChar w:fldCharType="end"/>
      </w:r>
    </w:p>
    <w:p w14:paraId="0385630E" w14:textId="77777777" w:rsidR="009908D1" w:rsidRDefault="009908D1" w:rsidP="009908D1">
      <w:pPr>
        <w:pStyle w:val="CRCoverPage"/>
        <w:outlineLvl w:val="0"/>
        <w:rPr>
          <w:b/>
          <w:noProof/>
          <w:sz w:val="24"/>
        </w:rPr>
      </w:pPr>
      <w:r>
        <w:rPr>
          <w:b/>
          <w:noProof/>
          <w:sz w:val="24"/>
        </w:rPr>
        <w:t>Beijing, China</w:t>
      </w:r>
      <w:r w:rsidRPr="000527B4">
        <w:rPr>
          <w:b/>
          <w:noProof/>
          <w:sz w:val="24"/>
        </w:rPr>
        <w:t xml:space="preserve">, </w:t>
      </w:r>
      <w:r>
        <w:rPr>
          <w:b/>
          <w:noProof/>
          <w:sz w:val="24"/>
        </w:rPr>
        <w:t>September</w:t>
      </w:r>
      <w:r w:rsidRPr="000527B4">
        <w:rPr>
          <w:b/>
          <w:noProof/>
          <w:sz w:val="24"/>
        </w:rPr>
        <w:t xml:space="preserve"> </w:t>
      </w:r>
      <w:r>
        <w:rPr>
          <w:b/>
          <w:noProof/>
          <w:sz w:val="24"/>
        </w:rPr>
        <w:t>15-18</w:t>
      </w:r>
      <w:r w:rsidRPr="000527B4">
        <w:rPr>
          <w:b/>
          <w:noProof/>
          <w:sz w:val="24"/>
        </w:rPr>
        <w:t>, 2025</w:t>
      </w:r>
    </w:p>
    <w:p w14:paraId="3F54251B" w14:textId="77777777" w:rsidR="00C93D83" w:rsidRPr="009908D1" w:rsidRDefault="00C93D83">
      <w:pPr>
        <w:pStyle w:val="CRCoverPage"/>
        <w:outlineLvl w:val="0"/>
        <w:rPr>
          <w:b/>
          <w:sz w:val="24"/>
        </w:rPr>
      </w:pPr>
    </w:p>
    <w:p w14:paraId="65B46E44" w14:textId="30A9F142"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0427B7">
        <w:rPr>
          <w:rFonts w:ascii="Arial" w:hAnsi="Arial" w:cs="Arial"/>
          <w:b/>
          <w:bCs/>
          <w:sz w:val="24"/>
          <w:lang w:val="en-US"/>
        </w:rPr>
        <w:t>8.2.2</w:t>
      </w:r>
    </w:p>
    <w:p w14:paraId="1A2057A0" w14:textId="54B469A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30FF7EE8"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427B7">
        <w:rPr>
          <w:rFonts w:ascii="Arial" w:hAnsi="Arial" w:cs="Arial"/>
          <w:b/>
          <w:bCs/>
          <w:sz w:val="24"/>
          <w:lang w:val="en-US"/>
        </w:rPr>
        <w:t>Discussion on 6G Spectrum</w:t>
      </w:r>
    </w:p>
    <w:p w14:paraId="4E38BC0B" w14:textId="38E1CD77"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D93304">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20255021" w14:textId="0243D49B" w:rsidR="00AD0688" w:rsidRPr="00AD0688" w:rsidRDefault="00AD0688" w:rsidP="00AD0688">
      <w:pPr>
        <w:jc w:val="both"/>
        <w:rPr>
          <w:lang w:val="en-US"/>
        </w:rPr>
      </w:pPr>
      <w:r w:rsidRPr="00AD0688">
        <w:rPr>
          <w:lang w:val="en-US"/>
        </w:rPr>
        <w:t>Spectrum is a fundamental enabler of each cellular generation, and 6G is expected to utilize a wider range of frequencies than ever before. In 5G NR, spectrum usage has been structured into two ranges: Frequency Range 1 (FR1, below 7.125 GHz) and Frequency Range 2 (FR2, 24.25–71 GHz). This categorization was mainly driven by propagation characteristics, device implementation constraints, and regulatory allocation at the time of standardization.</w:t>
      </w:r>
    </w:p>
    <w:p w14:paraId="527FCDF8" w14:textId="2F28A06F" w:rsidR="00AD0688" w:rsidRPr="00AD0688" w:rsidRDefault="00AD0688" w:rsidP="00AD0688">
      <w:pPr>
        <w:jc w:val="both"/>
        <w:rPr>
          <w:lang w:val="en-US"/>
        </w:rPr>
      </w:pPr>
      <w:r w:rsidRPr="00AD0688">
        <w:rPr>
          <w:lang w:val="en-US"/>
        </w:rPr>
        <w:t xml:space="preserve">As 6G evolves, there is growing consensus that a new Frequency Range, covering the 7–24 GHz mid-band spectrum, will play a critical role in bridging </w:t>
      </w:r>
      <w:r w:rsidR="00DA4932">
        <w:rPr>
          <w:lang w:val="en-US"/>
        </w:rPr>
        <w:t xml:space="preserve">coverage and </w:t>
      </w:r>
      <w:r w:rsidRPr="00AD0688">
        <w:rPr>
          <w:lang w:val="en-US"/>
        </w:rPr>
        <w:t>capacity</w:t>
      </w:r>
      <w:r w:rsidR="00DA4932">
        <w:rPr>
          <w:lang w:val="en-US"/>
        </w:rPr>
        <w:t xml:space="preserve"> between FR1 and FR2</w:t>
      </w:r>
      <w:r w:rsidRPr="00AD0688">
        <w:rPr>
          <w:lang w:val="en-US"/>
        </w:rPr>
        <w:t>. This range offers more favorable propagation compared to FR2 while enabling significantly wider bandwidth than FR1. In addition, discussions have emerged on whether further refinements (e.g., sub-ranges within FR3 or extensions toward sub-THz spectrum) are necessary to address diverse deployment needs.</w:t>
      </w:r>
    </w:p>
    <w:p w14:paraId="7B3F9CD9" w14:textId="2DF401BF" w:rsidR="00AD0688" w:rsidRDefault="00AD0688" w:rsidP="00AD0688">
      <w:pPr>
        <w:jc w:val="both"/>
        <w:rPr>
          <w:lang w:val="en-US"/>
        </w:rPr>
      </w:pPr>
      <w:r w:rsidRPr="00AD0688">
        <w:rPr>
          <w:lang w:val="en-US"/>
        </w:rPr>
        <w:t>A key consideration in defining frequency ranges for 6G is the appropriate choice of subcarrier spacing (SCS) and numerology. The propagation delay spread, phase noise, and hardware limitations vary significantly across frequency ranges, making it impractical to adopt a single SCS configuration across all bands. For example, smaller SCS values are desirable in lower bands to improve coverage and robustness, while larger SCS values are necessary in higher bands to manage phase noise and support wideband channels.</w:t>
      </w:r>
    </w:p>
    <w:p w14:paraId="04F3C5B5" w14:textId="267477BF" w:rsidR="008878D7" w:rsidRDefault="00DA4932" w:rsidP="00AD0688">
      <w:pPr>
        <w:jc w:val="both"/>
        <w:rPr>
          <w:lang w:val="en-US"/>
        </w:rPr>
      </w:pPr>
      <w:r>
        <w:rPr>
          <w:lang w:val="en-US"/>
        </w:rPr>
        <w:t>In</w:t>
      </w:r>
      <w:r w:rsidR="008878D7">
        <w:rPr>
          <w:lang w:val="en-US"/>
        </w:rPr>
        <w:t xml:space="preserve"> RAN1</w:t>
      </w:r>
      <w:r>
        <w:rPr>
          <w:lang w:val="en-US"/>
        </w:rPr>
        <w:t>#122</w:t>
      </w:r>
      <w:r w:rsidR="008878D7">
        <w:rPr>
          <w:lang w:val="en-US"/>
        </w:rPr>
        <w:t xml:space="preserve"> the following</w:t>
      </w:r>
      <w:r>
        <w:rPr>
          <w:lang w:val="en-US"/>
        </w:rPr>
        <w:t xml:space="preserve"> was agreed.</w:t>
      </w:r>
    </w:p>
    <w:tbl>
      <w:tblPr>
        <w:tblStyle w:val="af2"/>
        <w:tblW w:w="0" w:type="auto"/>
        <w:tblLook w:val="04A0" w:firstRow="1" w:lastRow="0" w:firstColumn="1" w:lastColumn="0" w:noHBand="0" w:noVBand="1"/>
      </w:tblPr>
      <w:tblGrid>
        <w:gridCol w:w="9629"/>
      </w:tblGrid>
      <w:tr w:rsidR="008878D7" w14:paraId="28718702" w14:textId="77777777" w:rsidTr="000F2A17">
        <w:tc>
          <w:tcPr>
            <w:tcW w:w="9629" w:type="dxa"/>
          </w:tcPr>
          <w:p w14:paraId="53FFEEC0" w14:textId="77777777" w:rsidR="008878D7" w:rsidRPr="00996B35" w:rsidRDefault="008878D7" w:rsidP="000F2A17">
            <w:pPr>
              <w:spacing w:after="0"/>
              <w:rPr>
                <w:rFonts w:eastAsia="DengXian"/>
                <w:szCs w:val="20"/>
                <w:highlight w:val="green"/>
                <w:lang w:eastAsia="zh-CN"/>
              </w:rPr>
            </w:pPr>
            <w:r w:rsidRPr="00996B35">
              <w:rPr>
                <w:rFonts w:eastAsia="DengXian" w:hint="eastAsia"/>
                <w:szCs w:val="20"/>
                <w:highlight w:val="green"/>
                <w:lang w:eastAsia="zh-CN"/>
              </w:rPr>
              <w:t>Agreement</w:t>
            </w:r>
          </w:p>
          <w:p w14:paraId="1C772913" w14:textId="77777777" w:rsidR="008878D7" w:rsidRPr="00996B35" w:rsidRDefault="008878D7" w:rsidP="008878D7">
            <w:pPr>
              <w:pStyle w:val="af1"/>
              <w:numPr>
                <w:ilvl w:val="0"/>
                <w:numId w:val="7"/>
              </w:numPr>
              <w:spacing w:after="0" w:line="252" w:lineRule="auto"/>
              <w:ind w:leftChars="0"/>
              <w:contextualSpacing/>
              <w:rPr>
                <w:szCs w:val="20"/>
              </w:rPr>
            </w:pPr>
            <w:r w:rsidRPr="00996B35">
              <w:rPr>
                <w:rFonts w:hint="eastAsia"/>
                <w:szCs w:val="20"/>
              </w:rPr>
              <w:t xml:space="preserve">For the study of RAN1 6GR design, </w:t>
            </w:r>
            <w:r w:rsidRPr="00996B35">
              <w:rPr>
                <w:rFonts w:eastAsia="DengXian" w:hint="eastAsia"/>
                <w:szCs w:val="20"/>
                <w:lang w:eastAsia="zh-CN"/>
              </w:rPr>
              <w:t>consider</w:t>
            </w:r>
            <w:r w:rsidRPr="00996B35">
              <w:rPr>
                <w:rFonts w:hint="eastAsia"/>
                <w:szCs w:val="20"/>
              </w:rPr>
              <w:t xml:space="preserve"> the minimum</w:t>
            </w:r>
            <w:r w:rsidRPr="00996B35">
              <w:rPr>
                <w:rFonts w:eastAsia="DengXian" w:hint="eastAsia"/>
                <w:szCs w:val="20"/>
                <w:lang w:eastAsia="zh-CN"/>
              </w:rPr>
              <w:t xml:space="preserve"> spectrum allocation in which 6G can operate, </w:t>
            </w:r>
            <w:r w:rsidRPr="00996B35">
              <w:rPr>
                <w:rFonts w:eastAsia="DengXian"/>
                <w:szCs w:val="20"/>
                <w:lang w:eastAsia="zh-CN"/>
              </w:rPr>
              <w:t>subject</w:t>
            </w:r>
            <w:r w:rsidRPr="00996B35">
              <w:rPr>
                <w:rFonts w:eastAsia="DengXian" w:hint="eastAsia"/>
                <w:szCs w:val="20"/>
                <w:lang w:eastAsia="zh-CN"/>
              </w:rPr>
              <w:t xml:space="preserve"> to </w:t>
            </w:r>
            <w:r w:rsidRPr="00996B35">
              <w:rPr>
                <w:rFonts w:eastAsia="DengXian"/>
                <w:szCs w:val="20"/>
                <w:lang w:eastAsia="zh-CN"/>
              </w:rPr>
              <w:t>further</w:t>
            </w:r>
            <w:r w:rsidRPr="00996B35">
              <w:rPr>
                <w:rFonts w:eastAsia="DengXian" w:hint="eastAsia"/>
                <w:szCs w:val="20"/>
                <w:lang w:eastAsia="zh-CN"/>
              </w:rPr>
              <w:t xml:space="preserve"> </w:t>
            </w:r>
            <w:r w:rsidRPr="00996B35">
              <w:rPr>
                <w:rFonts w:eastAsia="DengXian"/>
                <w:szCs w:val="20"/>
                <w:lang w:eastAsia="zh-CN"/>
              </w:rPr>
              <w:t>discussion</w:t>
            </w:r>
            <w:r w:rsidRPr="00996B35">
              <w:rPr>
                <w:rFonts w:eastAsia="DengXian" w:hint="eastAsia"/>
                <w:szCs w:val="20"/>
                <w:lang w:eastAsia="zh-CN"/>
              </w:rPr>
              <w:t xml:space="preserve"> and confirmation in RAN.</w:t>
            </w:r>
          </w:p>
          <w:p w14:paraId="226F71E8" w14:textId="77777777" w:rsidR="008878D7" w:rsidRPr="00D8166C" w:rsidRDefault="008878D7" w:rsidP="008878D7">
            <w:pPr>
              <w:pStyle w:val="af1"/>
              <w:numPr>
                <w:ilvl w:val="1"/>
                <w:numId w:val="8"/>
              </w:numPr>
              <w:spacing w:after="0" w:line="252" w:lineRule="auto"/>
              <w:ind w:leftChars="0"/>
              <w:contextualSpacing/>
              <w:rPr>
                <w:szCs w:val="20"/>
              </w:rPr>
            </w:pPr>
            <w:r w:rsidRPr="00996B35">
              <w:rPr>
                <w:rFonts w:hint="eastAsia"/>
                <w:szCs w:val="20"/>
              </w:rPr>
              <w:t>Note: RAN4 involvement is necessary</w:t>
            </w:r>
            <w:r w:rsidRPr="00996B35">
              <w:rPr>
                <w:rFonts w:eastAsia="DengXian" w:hint="eastAsia"/>
                <w:szCs w:val="20"/>
                <w:lang w:eastAsia="zh-CN"/>
              </w:rPr>
              <w:t>.</w:t>
            </w:r>
          </w:p>
        </w:tc>
      </w:tr>
    </w:tbl>
    <w:p w14:paraId="28F76BEA" w14:textId="77777777" w:rsidR="008878D7" w:rsidRDefault="008878D7" w:rsidP="00AD0688">
      <w:pPr>
        <w:jc w:val="both"/>
        <w:rPr>
          <w:lang w:val="en-US"/>
        </w:rPr>
      </w:pPr>
    </w:p>
    <w:p w14:paraId="2D25323B" w14:textId="12E20854" w:rsidR="00AD0688" w:rsidRPr="00AD0688" w:rsidRDefault="00AD0688" w:rsidP="00AD0688">
      <w:pPr>
        <w:jc w:val="both"/>
        <w:rPr>
          <w:lang w:val="en-US"/>
        </w:rPr>
      </w:pPr>
      <w:r w:rsidRPr="00AD0688">
        <w:rPr>
          <w:lang w:val="en-US"/>
        </w:rPr>
        <w:t>Therefore, it is important for 3GPP</w:t>
      </w:r>
      <w:r w:rsidR="00DA4932">
        <w:rPr>
          <w:lang w:val="en-US"/>
        </w:rPr>
        <w:t>/RAN</w:t>
      </w:r>
      <w:r w:rsidRPr="00AD0688">
        <w:rPr>
          <w:lang w:val="en-US"/>
        </w:rPr>
        <w:t xml:space="preserve"> to establish clear guidelines</w:t>
      </w:r>
      <w:r>
        <w:rPr>
          <w:lang w:val="en-US"/>
        </w:rPr>
        <w:t xml:space="preserve"> to WGs</w:t>
      </w:r>
      <w:r w:rsidRPr="00AD0688">
        <w:rPr>
          <w:lang w:val="en-US"/>
        </w:rPr>
        <w:t xml:space="preserve"> for frequency range classification in 6G, including the mapping of spectrum ranges to suitable SCS options. Such a framework will ensure consistency across deployments, enable efficient device design, and provide flexibility for future extensions toward higher frequency bands. </w:t>
      </w:r>
    </w:p>
    <w:p w14:paraId="09CF4A2B" w14:textId="29416C59" w:rsidR="006B621B" w:rsidRDefault="00CA4024" w:rsidP="00CA4024">
      <w:pPr>
        <w:pStyle w:val="1"/>
        <w:rPr>
          <w:lang w:val="en-US"/>
        </w:rPr>
      </w:pPr>
      <w:r>
        <w:rPr>
          <w:lang w:val="en-US"/>
        </w:rPr>
        <w:t>2</w:t>
      </w:r>
      <w:r>
        <w:rPr>
          <w:lang w:val="en-US"/>
        </w:rPr>
        <w:tab/>
      </w:r>
      <w:r w:rsidR="00832C2C">
        <w:rPr>
          <w:lang w:val="en-US"/>
        </w:rPr>
        <w:t>Discussion</w:t>
      </w:r>
      <w:r w:rsidR="000527B4">
        <w:rPr>
          <w:lang w:val="en-US"/>
        </w:rPr>
        <w:t xml:space="preserve"> </w:t>
      </w:r>
    </w:p>
    <w:p w14:paraId="5F5EE1CF" w14:textId="77777777" w:rsidR="00AD0688" w:rsidRPr="00AD0688" w:rsidRDefault="00AD0688" w:rsidP="00AD0688">
      <w:pPr>
        <w:jc w:val="both"/>
        <w:rPr>
          <w:rFonts w:eastAsia="맑은 고딕"/>
          <w:b/>
          <w:u w:val="single"/>
          <w:lang w:eastAsia="ko-KR"/>
        </w:rPr>
      </w:pPr>
      <w:r w:rsidRPr="00AD0688">
        <w:rPr>
          <w:rFonts w:eastAsia="맑은 고딕"/>
          <w:b/>
          <w:u w:val="single"/>
          <w:lang w:eastAsia="ko-KR"/>
        </w:rPr>
        <w:t>Frequency Range Categorization for 6G</w:t>
      </w:r>
    </w:p>
    <w:p w14:paraId="4A26F822" w14:textId="1255A133" w:rsidR="00AD0688" w:rsidRPr="00AD0688" w:rsidRDefault="00AD0688" w:rsidP="00AD0688">
      <w:pPr>
        <w:jc w:val="both"/>
        <w:rPr>
          <w:rFonts w:eastAsia="맑은 고딕"/>
          <w:lang w:eastAsia="ko-KR"/>
        </w:rPr>
      </w:pPr>
      <w:r w:rsidRPr="00AD0688">
        <w:rPr>
          <w:rFonts w:eastAsia="맑은 고딕"/>
          <w:lang w:eastAsia="ko-KR"/>
        </w:rPr>
        <w:t xml:space="preserve">In 5G NR, spectrum was divided into two ranges: FR1 (below 7.125 GHz) and FR2 (24.25–71 GHz). With the evolution toward 6G, broader spectrum utilization is expected, and </w:t>
      </w:r>
      <w:r w:rsidR="000146C5">
        <w:rPr>
          <w:rFonts w:eastAsia="맑은 고딕"/>
          <w:lang w:eastAsia="ko-KR"/>
        </w:rPr>
        <w:t xml:space="preserve">one possibility is </w:t>
      </w:r>
      <w:r w:rsidRPr="00AD0688">
        <w:rPr>
          <w:rFonts w:eastAsia="맑은 고딕"/>
          <w:lang w:eastAsia="ko-KR"/>
        </w:rPr>
        <w:t>to extend FR1 to 8.4 GHz. This ensures that emerging 7–8 GHz bands can be treated within the FR1 framework, benefiting from similar propagation and deployment characteristics as the legacy sub-7 GHz spectrum.</w:t>
      </w:r>
    </w:p>
    <w:p w14:paraId="1E6F9FE9" w14:textId="35B87515" w:rsidR="00AD0688" w:rsidRPr="00AD0688" w:rsidRDefault="00AD0688" w:rsidP="00AD0688">
      <w:pPr>
        <w:jc w:val="both"/>
        <w:rPr>
          <w:rFonts w:eastAsia="맑은 고딕"/>
          <w:lang w:eastAsia="ko-KR"/>
        </w:rPr>
      </w:pPr>
      <w:r w:rsidRPr="00AD0688">
        <w:rPr>
          <w:rFonts w:eastAsia="맑은 고딕"/>
          <w:lang w:eastAsia="ko-KR"/>
        </w:rPr>
        <w:t xml:space="preserve">For </w:t>
      </w:r>
      <w:r w:rsidR="000146C5">
        <w:rPr>
          <w:rFonts w:eastAsia="맑은 고딕"/>
          <w:lang w:eastAsia="ko-KR"/>
        </w:rPr>
        <w:t xml:space="preserve">new </w:t>
      </w:r>
      <w:r w:rsidRPr="00AD0688">
        <w:rPr>
          <w:rFonts w:eastAsia="맑은 고딕"/>
          <w:lang w:eastAsia="ko-KR"/>
        </w:rPr>
        <w:t xml:space="preserve">spectrum </w:t>
      </w:r>
      <w:r w:rsidR="000146C5">
        <w:rPr>
          <w:rFonts w:eastAsia="맑은 고딕"/>
          <w:lang w:eastAsia="ko-KR"/>
        </w:rPr>
        <w:t>for 6GR</w:t>
      </w:r>
      <w:r w:rsidRPr="00AD0688">
        <w:rPr>
          <w:rFonts w:eastAsia="맑은 고딕"/>
          <w:lang w:eastAsia="ko-KR"/>
        </w:rPr>
        <w:t xml:space="preserve">, </w:t>
      </w:r>
      <w:r w:rsidR="000146C5">
        <w:rPr>
          <w:rFonts w:eastAsia="맑은 고딕"/>
          <w:lang w:eastAsia="ko-KR"/>
        </w:rPr>
        <w:t>three</w:t>
      </w:r>
      <w:r w:rsidR="000146C5" w:rsidRPr="00AD0688">
        <w:rPr>
          <w:rFonts w:eastAsia="맑은 고딕"/>
          <w:lang w:eastAsia="ko-KR"/>
        </w:rPr>
        <w:t xml:space="preserve"> </w:t>
      </w:r>
      <w:r w:rsidRPr="00AD0688">
        <w:rPr>
          <w:rFonts w:eastAsia="맑은 고딕"/>
          <w:lang w:eastAsia="ko-KR"/>
        </w:rPr>
        <w:t>options can be considered:</w:t>
      </w:r>
    </w:p>
    <w:p w14:paraId="7B9F3684" w14:textId="77B544FC" w:rsidR="00AD0688" w:rsidRPr="008878D7" w:rsidRDefault="008878D7" w:rsidP="008878D7">
      <w:pPr>
        <w:pStyle w:val="af1"/>
        <w:numPr>
          <w:ilvl w:val="0"/>
          <w:numId w:val="9"/>
        </w:numPr>
        <w:ind w:leftChars="0"/>
        <w:jc w:val="both"/>
        <w:rPr>
          <w:rFonts w:eastAsia="맑은 고딕"/>
          <w:lang w:eastAsia="ko-KR"/>
        </w:rPr>
      </w:pPr>
      <w:r>
        <w:rPr>
          <w:rFonts w:eastAsia="맑은 고딕"/>
          <w:lang w:eastAsia="ko-KR"/>
        </w:rPr>
        <w:t>Option A</w:t>
      </w:r>
      <w:r w:rsidR="00AD0688" w:rsidRPr="008878D7">
        <w:rPr>
          <w:rFonts w:eastAsia="맑은 고딕"/>
          <w:lang w:eastAsia="ko-KR"/>
        </w:rPr>
        <w:t xml:space="preserve">: </w:t>
      </w:r>
      <w:r w:rsidR="000146C5">
        <w:rPr>
          <w:rFonts w:eastAsia="맑은 고딕"/>
          <w:lang w:eastAsia="ko-KR"/>
        </w:rPr>
        <w:t>extend FR1 to 8.4 GHz and d</w:t>
      </w:r>
      <w:r w:rsidR="00AD0688" w:rsidRPr="008878D7">
        <w:rPr>
          <w:rFonts w:eastAsia="맑은 고딕"/>
          <w:lang w:eastAsia="ko-KR"/>
        </w:rPr>
        <w:t>efine a separate mid-high band (8.4–24</w:t>
      </w:r>
      <w:r w:rsidR="000146C5">
        <w:rPr>
          <w:rFonts w:eastAsia="맑은 고딕"/>
          <w:lang w:eastAsia="ko-KR"/>
        </w:rPr>
        <w:t>.25</w:t>
      </w:r>
      <w:r w:rsidR="00AD0688" w:rsidRPr="008878D7">
        <w:rPr>
          <w:rFonts w:eastAsia="맑은 고딕"/>
          <w:lang w:eastAsia="ko-KR"/>
        </w:rPr>
        <w:t xml:space="preserve"> GHz) with its own single numerology.</w:t>
      </w:r>
    </w:p>
    <w:p w14:paraId="3954153A" w14:textId="12B9968A" w:rsidR="00AD0688" w:rsidRDefault="00AD0688" w:rsidP="008878D7">
      <w:pPr>
        <w:pStyle w:val="af1"/>
        <w:numPr>
          <w:ilvl w:val="0"/>
          <w:numId w:val="9"/>
        </w:numPr>
        <w:ind w:leftChars="0"/>
        <w:jc w:val="both"/>
        <w:rPr>
          <w:rFonts w:eastAsia="맑은 고딕"/>
          <w:lang w:eastAsia="ko-KR"/>
        </w:rPr>
      </w:pPr>
      <w:r w:rsidRPr="008878D7">
        <w:rPr>
          <w:rFonts w:eastAsia="맑은 고딕"/>
          <w:lang w:eastAsia="ko-KR"/>
        </w:rPr>
        <w:t xml:space="preserve">Option B: </w:t>
      </w:r>
      <w:r w:rsidR="000146C5">
        <w:rPr>
          <w:rFonts w:eastAsia="맑은 고딕"/>
          <w:lang w:eastAsia="ko-KR"/>
        </w:rPr>
        <w:t>extend FR1 to 8.4 GHz and m</w:t>
      </w:r>
      <w:r w:rsidRPr="008878D7">
        <w:rPr>
          <w:rFonts w:eastAsia="맑은 고딕"/>
          <w:lang w:eastAsia="ko-KR"/>
        </w:rPr>
        <w:t>erge 8.4–24</w:t>
      </w:r>
      <w:r w:rsidR="000146C5">
        <w:rPr>
          <w:rFonts w:eastAsia="맑은 고딕"/>
          <w:lang w:eastAsia="ko-KR"/>
        </w:rPr>
        <w:t>.25</w:t>
      </w:r>
      <w:r w:rsidRPr="008878D7">
        <w:rPr>
          <w:rFonts w:eastAsia="맑은 고딕"/>
          <w:lang w:eastAsia="ko-KR"/>
        </w:rPr>
        <w:t xml:space="preserve"> GHz into FR2, creating a unified FR2 family.</w:t>
      </w:r>
    </w:p>
    <w:p w14:paraId="23A577C8" w14:textId="74D0DC3C" w:rsidR="000146C5" w:rsidRPr="008878D7" w:rsidRDefault="000146C5" w:rsidP="008878D7">
      <w:pPr>
        <w:pStyle w:val="af1"/>
        <w:numPr>
          <w:ilvl w:val="0"/>
          <w:numId w:val="9"/>
        </w:numPr>
        <w:ind w:leftChars="0"/>
        <w:jc w:val="both"/>
        <w:rPr>
          <w:rFonts w:eastAsia="맑은 고딕"/>
          <w:lang w:eastAsia="ko-KR"/>
        </w:rPr>
      </w:pPr>
      <w:r>
        <w:rPr>
          <w:rFonts w:eastAsia="맑은 고딕"/>
          <w:lang w:eastAsia="ko-KR"/>
        </w:rPr>
        <w:t xml:space="preserve">Option C: define separate FR </w:t>
      </w:r>
      <w:r w:rsidR="00114D97">
        <w:rPr>
          <w:rFonts w:eastAsia="맑은 고딕"/>
          <w:lang w:eastAsia="ko-KR"/>
        </w:rPr>
        <w:t>for</w:t>
      </w:r>
      <w:r>
        <w:rPr>
          <w:rFonts w:eastAsia="맑은 고딕"/>
          <w:lang w:eastAsia="ko-KR"/>
        </w:rPr>
        <w:t xml:space="preserve"> 7.125 – 24.25 GHz</w:t>
      </w:r>
      <w:r w:rsidR="00114D97">
        <w:rPr>
          <w:rFonts w:eastAsia="맑은 고딕"/>
          <w:lang w:eastAsia="ko-KR"/>
        </w:rPr>
        <w:t>.</w:t>
      </w:r>
    </w:p>
    <w:p w14:paraId="014123D2" w14:textId="5EFCD33F" w:rsidR="00616147" w:rsidRDefault="00AD0688" w:rsidP="00AD0688">
      <w:pPr>
        <w:jc w:val="both"/>
        <w:rPr>
          <w:rFonts w:eastAsia="맑은 고딕"/>
          <w:lang w:eastAsia="ko-KR"/>
        </w:rPr>
      </w:pPr>
      <w:r w:rsidRPr="00AD0688">
        <w:rPr>
          <w:rFonts w:eastAsia="맑은 고딕"/>
          <w:lang w:eastAsia="ko-KR"/>
        </w:rPr>
        <w:lastRenderedPageBreak/>
        <w:t xml:space="preserve">In either case, spectrum at or above </w:t>
      </w:r>
      <w:r w:rsidR="00DA240C">
        <w:rPr>
          <w:rFonts w:eastAsia="맑은 고딕"/>
          <w:lang w:eastAsia="ko-KR"/>
        </w:rPr>
        <w:t xml:space="preserve">7.125 </w:t>
      </w:r>
      <w:r w:rsidRPr="00AD0688">
        <w:rPr>
          <w:rFonts w:eastAsia="맑은 고딕"/>
          <w:lang w:eastAsia="ko-KR"/>
        </w:rPr>
        <w:t xml:space="preserve">GHz should adopt a single SCS, suitable for wider bandwidths and the phase </w:t>
      </w:r>
      <w:r w:rsidRPr="007E105D">
        <w:rPr>
          <w:rFonts w:eastAsia="맑은 고딕"/>
          <w:lang w:eastAsia="ko-KR"/>
        </w:rPr>
        <w:t>noise environment of higher frequencies.</w:t>
      </w:r>
    </w:p>
    <w:p w14:paraId="3B8597C0" w14:textId="7ECB7467" w:rsidR="00DA240C" w:rsidRDefault="00616147" w:rsidP="00AD0688">
      <w:pPr>
        <w:jc w:val="both"/>
        <w:rPr>
          <w:rFonts w:eastAsia="맑은 고딕"/>
          <w:lang w:eastAsia="ko-KR"/>
        </w:rPr>
      </w:pPr>
      <w:r w:rsidRPr="00616147">
        <w:rPr>
          <w:rFonts w:eastAsia="맑은 고딕"/>
          <w:b/>
          <w:lang w:eastAsia="ko-KR"/>
        </w:rPr>
        <w:t>Proposal</w:t>
      </w:r>
      <w:r>
        <w:rPr>
          <w:rFonts w:eastAsia="맑은 고딕"/>
          <w:b/>
          <w:lang w:eastAsia="ko-KR"/>
        </w:rPr>
        <w:t xml:space="preserve">: </w:t>
      </w:r>
      <w:r w:rsidR="00DA240C" w:rsidRPr="007E105D">
        <w:rPr>
          <w:rFonts w:eastAsia="맑은 고딕"/>
          <w:lang w:eastAsia="ko-KR"/>
        </w:rPr>
        <w:t>Among</w:t>
      </w:r>
      <w:r w:rsidR="007E105D" w:rsidRPr="007E105D">
        <w:rPr>
          <w:rFonts w:eastAsia="맑은 고딕"/>
          <w:lang w:eastAsia="ko-KR"/>
        </w:rPr>
        <w:t xml:space="preserve"> the</w:t>
      </w:r>
      <w:r w:rsidR="00DA240C" w:rsidRPr="007E105D">
        <w:rPr>
          <w:rFonts w:eastAsia="맑은 고딕"/>
          <w:lang w:eastAsia="ko-KR"/>
        </w:rPr>
        <w:t xml:space="preserve"> three options, we propose to extend FR1 up to 8.4 GHz </w:t>
      </w:r>
      <w:r w:rsidR="007E105D" w:rsidRPr="007E105D">
        <w:rPr>
          <w:rFonts w:eastAsia="맑은 고딕"/>
          <w:lang w:eastAsia="ko-KR"/>
        </w:rPr>
        <w:t xml:space="preserve">(option A or option B) </w:t>
      </w:r>
      <w:r w:rsidR="00DA240C" w:rsidRPr="007E105D">
        <w:rPr>
          <w:rFonts w:eastAsia="맑은 고딕"/>
          <w:lang w:eastAsia="ko-KR"/>
        </w:rPr>
        <w:t xml:space="preserve">considering </w:t>
      </w:r>
      <w:r w:rsidR="00114D97" w:rsidRPr="007E105D">
        <w:rPr>
          <w:rFonts w:eastAsia="맑은 고딕"/>
          <w:lang w:eastAsia="ko-KR"/>
        </w:rPr>
        <w:t xml:space="preserve">the </w:t>
      </w:r>
      <w:r w:rsidR="00DA240C" w:rsidRPr="007E105D">
        <w:rPr>
          <w:rFonts w:eastAsia="맑은 고딕"/>
          <w:lang w:eastAsia="ko-KR"/>
        </w:rPr>
        <w:t xml:space="preserve">channel propagation </w:t>
      </w:r>
      <w:r w:rsidR="00114D97" w:rsidRPr="007E105D">
        <w:rPr>
          <w:rFonts w:eastAsia="맑은 고딕"/>
          <w:lang w:eastAsia="ko-KR"/>
        </w:rPr>
        <w:t xml:space="preserve">characteristics </w:t>
      </w:r>
      <w:r w:rsidR="00DA240C" w:rsidRPr="007E105D">
        <w:rPr>
          <w:rFonts w:eastAsia="맑은 고딕"/>
          <w:lang w:eastAsia="ko-KR"/>
        </w:rPr>
        <w:t xml:space="preserve">and </w:t>
      </w:r>
      <w:r w:rsidR="00114D97" w:rsidRPr="007E105D">
        <w:rPr>
          <w:rFonts w:eastAsia="맑은 고딕"/>
          <w:lang w:eastAsia="ko-KR"/>
        </w:rPr>
        <w:t xml:space="preserve">the objective to </w:t>
      </w:r>
      <w:r w:rsidR="00DA240C" w:rsidRPr="007E105D">
        <w:rPr>
          <w:rFonts w:eastAsia="맑은 고딕"/>
          <w:lang w:eastAsia="ko-KR"/>
        </w:rPr>
        <w:t>hav</w:t>
      </w:r>
      <w:r w:rsidR="00114D97" w:rsidRPr="007E105D">
        <w:rPr>
          <w:rFonts w:eastAsia="맑은 고딕"/>
          <w:lang w:eastAsia="ko-KR"/>
        </w:rPr>
        <w:t>e</w:t>
      </w:r>
      <w:r w:rsidR="00DA240C" w:rsidRPr="007E105D">
        <w:rPr>
          <w:rFonts w:eastAsia="맑은 고딕"/>
          <w:lang w:eastAsia="ko-KR"/>
        </w:rPr>
        <w:t xml:space="preserve"> similar coverage </w:t>
      </w:r>
      <w:r w:rsidR="00114D97" w:rsidRPr="007E105D">
        <w:rPr>
          <w:rFonts w:eastAsia="맑은 고딕"/>
          <w:lang w:eastAsia="ko-KR"/>
        </w:rPr>
        <w:t>as for</w:t>
      </w:r>
      <w:r w:rsidR="00DA240C" w:rsidRPr="007E105D">
        <w:rPr>
          <w:rFonts w:eastAsia="맑은 고딕"/>
          <w:lang w:eastAsia="ko-KR"/>
        </w:rPr>
        <w:t xml:space="preserve"> 3.5 GHz.</w:t>
      </w:r>
    </w:p>
    <w:p w14:paraId="6DD6300A" w14:textId="77777777" w:rsidR="008878D7" w:rsidRPr="00D82E6F" w:rsidRDefault="008878D7" w:rsidP="008878D7">
      <w:pPr>
        <w:jc w:val="both"/>
        <w:rPr>
          <w:rFonts w:eastAsia="맑은 고딕"/>
          <w:b/>
          <w:u w:val="single"/>
          <w:lang w:eastAsia="ko-KR"/>
        </w:rPr>
      </w:pPr>
      <w:r w:rsidRPr="00D82E6F">
        <w:rPr>
          <w:rFonts w:eastAsia="맑은 고딕"/>
          <w:b/>
          <w:u w:val="single"/>
          <w:lang w:eastAsia="ko-KR"/>
        </w:rPr>
        <w:t>Single-SCS Principle</w:t>
      </w:r>
    </w:p>
    <w:p w14:paraId="40D06590" w14:textId="77777777" w:rsidR="008878D7" w:rsidRPr="008878D7" w:rsidRDefault="008878D7" w:rsidP="008878D7">
      <w:pPr>
        <w:jc w:val="both"/>
        <w:rPr>
          <w:rFonts w:eastAsia="맑은 고딕"/>
          <w:lang w:eastAsia="ko-KR"/>
        </w:rPr>
      </w:pPr>
      <w:r w:rsidRPr="008878D7">
        <w:rPr>
          <w:rFonts w:eastAsia="맑은 고딕"/>
          <w:lang w:eastAsia="ko-KR"/>
        </w:rPr>
        <w:t>To simplify implementation and improve spectral efficiency, we propose a single-SCS per range principle:</w:t>
      </w:r>
    </w:p>
    <w:p w14:paraId="2DA87ADD" w14:textId="6CBEE6DC" w:rsidR="008878D7" w:rsidRPr="00D82E6F" w:rsidRDefault="008878D7" w:rsidP="00D82E6F">
      <w:pPr>
        <w:pStyle w:val="af1"/>
        <w:numPr>
          <w:ilvl w:val="0"/>
          <w:numId w:val="10"/>
        </w:numPr>
        <w:ind w:leftChars="0"/>
        <w:jc w:val="both"/>
        <w:rPr>
          <w:rFonts w:eastAsia="맑은 고딕"/>
          <w:lang w:eastAsia="ko-KR"/>
        </w:rPr>
      </w:pPr>
      <w:r w:rsidRPr="00D82E6F">
        <w:rPr>
          <w:rFonts w:eastAsia="맑은 고딕" w:hint="eastAsia"/>
          <w:lang w:eastAsia="ko-KR"/>
        </w:rPr>
        <w:t>FR1-FDD (</w:t>
      </w:r>
      <w:r w:rsidR="00DA240C">
        <w:rPr>
          <w:rFonts w:eastAsia="맑은 고딕"/>
          <w:lang w:eastAsia="ko-KR"/>
        </w:rPr>
        <w:t xml:space="preserve">if </w:t>
      </w:r>
      <w:r w:rsidR="00D7523D">
        <w:rPr>
          <w:rFonts w:eastAsia="맑은 고딕"/>
          <w:lang w:eastAsia="ko-KR"/>
        </w:rPr>
        <w:t>FR1 is extended</w:t>
      </w:r>
      <w:r w:rsidR="00DA240C">
        <w:rPr>
          <w:rFonts w:eastAsia="맑은 고딕"/>
          <w:lang w:eastAsia="ko-KR"/>
        </w:rPr>
        <w:t xml:space="preserve"> </w:t>
      </w:r>
      <w:r w:rsidRPr="00D82E6F">
        <w:rPr>
          <w:rFonts w:eastAsia="맑은 고딕" w:hint="eastAsia"/>
          <w:lang w:eastAsia="ko-KR"/>
        </w:rPr>
        <w:t>≤</w:t>
      </w:r>
      <w:r w:rsidRPr="00D82E6F">
        <w:rPr>
          <w:rFonts w:eastAsia="맑은 고딕" w:hint="eastAsia"/>
          <w:lang w:eastAsia="ko-KR"/>
        </w:rPr>
        <w:t xml:space="preserve"> 8.4 GHz</w:t>
      </w:r>
      <w:r w:rsidR="00D7523D">
        <w:rPr>
          <w:rFonts w:eastAsia="맑은 고딕"/>
          <w:lang w:eastAsia="ko-KR"/>
        </w:rPr>
        <w:t>)</w:t>
      </w:r>
      <w:r w:rsidRPr="00D82E6F">
        <w:rPr>
          <w:rFonts w:eastAsia="맑은 고딕" w:hint="eastAsia"/>
          <w:lang w:eastAsia="ko-KR"/>
        </w:rPr>
        <w:t>: 15 kHz</w:t>
      </w:r>
    </w:p>
    <w:p w14:paraId="0F41DB8D" w14:textId="5E3D8C33" w:rsidR="008878D7" w:rsidRPr="00D82E6F" w:rsidRDefault="008878D7" w:rsidP="00D82E6F">
      <w:pPr>
        <w:pStyle w:val="af1"/>
        <w:numPr>
          <w:ilvl w:val="0"/>
          <w:numId w:val="10"/>
        </w:numPr>
        <w:ind w:leftChars="0"/>
        <w:jc w:val="both"/>
        <w:rPr>
          <w:rFonts w:eastAsia="맑은 고딕"/>
          <w:lang w:eastAsia="ko-KR"/>
        </w:rPr>
      </w:pPr>
      <w:r w:rsidRPr="00D82E6F">
        <w:rPr>
          <w:rFonts w:eastAsia="맑은 고딕" w:hint="eastAsia"/>
          <w:lang w:eastAsia="ko-KR"/>
        </w:rPr>
        <w:t xml:space="preserve">FR1-TDD </w:t>
      </w:r>
      <w:r w:rsidR="00D7523D" w:rsidRPr="00D82E6F">
        <w:rPr>
          <w:rFonts w:eastAsia="맑은 고딕" w:hint="eastAsia"/>
          <w:lang w:eastAsia="ko-KR"/>
        </w:rPr>
        <w:t>(</w:t>
      </w:r>
      <w:r w:rsidR="00D7523D">
        <w:rPr>
          <w:rFonts w:eastAsia="맑은 고딕"/>
          <w:lang w:eastAsia="ko-KR"/>
        </w:rPr>
        <w:t xml:space="preserve">if FR1 is extended </w:t>
      </w:r>
      <w:r w:rsidR="00D7523D" w:rsidRPr="00D82E6F">
        <w:rPr>
          <w:rFonts w:eastAsia="맑은 고딕" w:hint="eastAsia"/>
          <w:lang w:eastAsia="ko-KR"/>
        </w:rPr>
        <w:t>≤</w:t>
      </w:r>
      <w:r w:rsidR="00D7523D" w:rsidRPr="00D82E6F">
        <w:rPr>
          <w:rFonts w:eastAsia="맑은 고딕" w:hint="eastAsia"/>
          <w:lang w:eastAsia="ko-KR"/>
        </w:rPr>
        <w:t xml:space="preserve"> 8.4 GHz</w:t>
      </w:r>
      <w:r w:rsidR="00D7523D">
        <w:rPr>
          <w:rFonts w:eastAsia="맑은 고딕"/>
          <w:lang w:eastAsia="ko-KR"/>
        </w:rPr>
        <w:t>)</w:t>
      </w:r>
      <w:r w:rsidRPr="00D82E6F">
        <w:rPr>
          <w:rFonts w:eastAsia="맑은 고딕" w:hint="eastAsia"/>
          <w:lang w:eastAsia="ko-KR"/>
        </w:rPr>
        <w:t>: 30 kHz</w:t>
      </w:r>
    </w:p>
    <w:p w14:paraId="7992C41A" w14:textId="59C8A621" w:rsidR="008878D7" w:rsidRPr="00D82E6F" w:rsidRDefault="00D82E6F" w:rsidP="00D82E6F">
      <w:pPr>
        <w:pStyle w:val="af1"/>
        <w:numPr>
          <w:ilvl w:val="0"/>
          <w:numId w:val="10"/>
        </w:numPr>
        <w:ind w:leftChars="0"/>
        <w:jc w:val="both"/>
        <w:rPr>
          <w:rFonts w:eastAsia="맑은 고딕"/>
          <w:lang w:eastAsia="ko-KR"/>
        </w:rPr>
      </w:pPr>
      <w:r w:rsidRPr="00D82E6F">
        <w:rPr>
          <w:rFonts w:eastAsia="맑은 고딕"/>
          <w:lang w:eastAsia="ko-KR"/>
        </w:rPr>
        <w:t>New FR</w:t>
      </w:r>
      <w:r w:rsidR="008878D7" w:rsidRPr="00D82E6F">
        <w:rPr>
          <w:rFonts w:eastAsia="맑은 고딕" w:hint="eastAsia"/>
          <w:lang w:eastAsia="ko-KR"/>
        </w:rPr>
        <w:t xml:space="preserve"> </w:t>
      </w:r>
      <w:r w:rsidR="008878D7" w:rsidRPr="00D82E6F">
        <w:rPr>
          <w:rFonts w:eastAsia="맑은 고딕" w:hint="eastAsia"/>
          <w:lang w:eastAsia="ko-KR"/>
        </w:rPr>
        <w:t>≥</w:t>
      </w:r>
      <w:r w:rsidR="008878D7" w:rsidRPr="00D82E6F">
        <w:rPr>
          <w:rFonts w:eastAsia="맑은 고딕" w:hint="eastAsia"/>
          <w:lang w:eastAsia="ko-KR"/>
        </w:rPr>
        <w:t xml:space="preserve"> 8.4 GHz: </w:t>
      </w:r>
      <w:r w:rsidRPr="00D82E6F">
        <w:rPr>
          <w:rFonts w:eastAsia="맑은 고딕"/>
          <w:lang w:eastAsia="ko-KR"/>
        </w:rPr>
        <w:t xml:space="preserve">60 (if separate FR) or </w:t>
      </w:r>
      <w:r w:rsidR="008878D7" w:rsidRPr="00D82E6F">
        <w:rPr>
          <w:rFonts w:eastAsia="맑은 고딕" w:hint="eastAsia"/>
          <w:lang w:eastAsia="ko-KR"/>
        </w:rPr>
        <w:t>120 kHz</w:t>
      </w:r>
      <w:r w:rsidRPr="00D82E6F">
        <w:rPr>
          <w:rFonts w:eastAsia="맑은 고딕"/>
          <w:lang w:eastAsia="ko-KR"/>
        </w:rPr>
        <w:t xml:space="preserve"> (if merge</w:t>
      </w:r>
      <w:r w:rsidR="001D5A0B">
        <w:rPr>
          <w:rFonts w:eastAsia="맑은 고딕"/>
          <w:lang w:eastAsia="ko-KR"/>
        </w:rPr>
        <w:t>d</w:t>
      </w:r>
      <w:r w:rsidRPr="00D82E6F">
        <w:rPr>
          <w:rFonts w:eastAsia="맑은 고딕"/>
          <w:lang w:eastAsia="ko-KR"/>
        </w:rPr>
        <w:t xml:space="preserve"> in FR2-1)</w:t>
      </w:r>
    </w:p>
    <w:p w14:paraId="3001AEF2" w14:textId="262C81D6" w:rsidR="008878D7" w:rsidRDefault="008878D7" w:rsidP="008878D7">
      <w:pPr>
        <w:jc w:val="both"/>
        <w:rPr>
          <w:rFonts w:eastAsia="맑은 고딕"/>
          <w:lang w:eastAsia="ko-KR"/>
        </w:rPr>
      </w:pPr>
      <w:r w:rsidRPr="008878D7">
        <w:rPr>
          <w:rFonts w:eastAsia="맑은 고딕"/>
          <w:lang w:eastAsia="ko-KR"/>
        </w:rPr>
        <w:t xml:space="preserve">This approach avoids multi-numerology coexistence within a band, </w:t>
      </w:r>
      <w:r w:rsidR="001D5A0B">
        <w:rPr>
          <w:rFonts w:eastAsia="맑은 고딕"/>
          <w:lang w:eastAsia="ko-KR"/>
        </w:rPr>
        <w:t xml:space="preserve">thereby </w:t>
      </w:r>
      <w:r w:rsidRPr="008878D7">
        <w:rPr>
          <w:rFonts w:eastAsia="맑은 고딕"/>
          <w:lang w:eastAsia="ko-KR"/>
        </w:rPr>
        <w:t>reducing guard overhead and complexity. In particular, FR1-TDD = 30 kHz offers clear benefits in spectrum-sharing scenarios such as MRSS, where alignment across operators and networks is essential.</w:t>
      </w:r>
    </w:p>
    <w:p w14:paraId="137C0E61" w14:textId="4DD10208" w:rsidR="00D82E6F" w:rsidRPr="00D82E6F" w:rsidRDefault="007B5450" w:rsidP="00D82E6F">
      <w:pPr>
        <w:jc w:val="both"/>
        <w:rPr>
          <w:rFonts w:eastAsia="맑은 고딕"/>
          <w:b/>
          <w:u w:val="single"/>
          <w:lang w:eastAsia="ko-KR"/>
        </w:rPr>
      </w:pPr>
      <w:r>
        <w:rPr>
          <w:rFonts w:eastAsia="맑은 고딕"/>
          <w:b/>
          <w:u w:val="single"/>
          <w:lang w:eastAsia="ko-KR"/>
        </w:rPr>
        <w:t xml:space="preserve">Maximum </w:t>
      </w:r>
      <w:r w:rsidR="00D82E6F" w:rsidRPr="00D82E6F">
        <w:rPr>
          <w:rFonts w:eastAsia="맑은 고딕"/>
          <w:b/>
          <w:u w:val="single"/>
          <w:lang w:eastAsia="ko-KR"/>
        </w:rPr>
        <w:t>Channel Bandwidth (CBW) and FFT Size Requirements</w:t>
      </w:r>
    </w:p>
    <w:p w14:paraId="4DA1CBB0" w14:textId="019A175C" w:rsidR="00996B35" w:rsidRDefault="00D82E6F" w:rsidP="00D82E6F">
      <w:pPr>
        <w:jc w:val="both"/>
        <w:rPr>
          <w:rFonts w:eastAsia="맑은 고딕"/>
          <w:lang w:eastAsia="ko-KR"/>
        </w:rPr>
      </w:pPr>
      <w:r w:rsidRPr="00D82E6F">
        <w:rPr>
          <w:rFonts w:eastAsia="맑은 고딕"/>
          <w:lang w:eastAsia="ko-KR"/>
        </w:rPr>
        <w:t xml:space="preserve">We propose a baseline </w:t>
      </w:r>
      <w:r w:rsidR="007B5450">
        <w:rPr>
          <w:rFonts w:eastAsia="맑은 고딕"/>
          <w:lang w:eastAsia="ko-KR"/>
        </w:rPr>
        <w:t xml:space="preserve">maximum </w:t>
      </w:r>
      <w:r w:rsidRPr="00D82E6F">
        <w:rPr>
          <w:rFonts w:eastAsia="맑은 고딕"/>
          <w:lang w:eastAsia="ko-KR"/>
        </w:rPr>
        <w:t>channel bandwidth (CBW) of 200 MHz across ranges</w:t>
      </w:r>
      <w:r>
        <w:rPr>
          <w:rFonts w:eastAsia="맑은 고딕"/>
          <w:lang w:eastAsia="ko-KR"/>
        </w:rPr>
        <w:t xml:space="preserve">, </w:t>
      </w:r>
      <w:r w:rsidRPr="00D82E6F">
        <w:rPr>
          <w:rFonts w:eastAsia="맑은 고딕"/>
          <w:lang w:eastAsia="ko-KR"/>
        </w:rPr>
        <w:t xml:space="preserve">with </w:t>
      </w:r>
      <w:r>
        <w:rPr>
          <w:rFonts w:eastAsia="맑은 고딕"/>
          <w:lang w:eastAsia="ko-KR"/>
        </w:rPr>
        <w:t>a</w:t>
      </w:r>
      <w:r w:rsidRPr="00D82E6F">
        <w:rPr>
          <w:rFonts w:eastAsia="맑은 고딕"/>
          <w:lang w:eastAsia="ko-KR"/>
        </w:rPr>
        <w:t xml:space="preserve"> </w:t>
      </w:r>
      <w:r>
        <w:rPr>
          <w:rFonts w:eastAsia="맑은 고딕"/>
          <w:lang w:eastAsia="ko-KR"/>
        </w:rPr>
        <w:t>possibility</w:t>
      </w:r>
      <w:r w:rsidRPr="00D82E6F">
        <w:rPr>
          <w:rFonts w:eastAsia="맑은 고딕"/>
          <w:lang w:eastAsia="ko-KR"/>
        </w:rPr>
        <w:t xml:space="preserve"> to allow up to 400 MHz in specific bands where contiguous spectrum is available. The corresponding FFT sizes are selected to be powers of two, aligned with sampling rates (</w:t>
      </w:r>
      <w:r w:rsidR="00DA240C">
        <w:rPr>
          <w:rFonts w:eastAsia="맑은 고딕"/>
          <w:lang w:eastAsia="ko-KR"/>
        </w:rPr>
        <w:t>up to</w:t>
      </w:r>
      <w:r w:rsidRPr="00D82E6F">
        <w:rPr>
          <w:rFonts w:eastAsia="맑은 고딕"/>
          <w:lang w:eastAsia="ko-KR"/>
        </w:rPr>
        <w:t xml:space="preserve"> 491.52 </w:t>
      </w:r>
      <w:proofErr w:type="spellStart"/>
      <w:r w:rsidRPr="00D82E6F">
        <w:rPr>
          <w:rFonts w:eastAsia="맑은 고딕"/>
          <w:lang w:eastAsia="ko-KR"/>
        </w:rPr>
        <w:t>Msps</w:t>
      </w:r>
      <w:proofErr w:type="spellEnd"/>
      <w:r w:rsidRPr="00D82E6F">
        <w:rPr>
          <w:rFonts w:eastAsia="맑은 고딕"/>
          <w:lang w:eastAsia="ko-KR"/>
        </w:rPr>
        <w:t>).</w:t>
      </w:r>
    </w:p>
    <w:p w14:paraId="703B1B73" w14:textId="0F7ECFF5" w:rsidR="005A39C8" w:rsidRPr="005A39C8" w:rsidRDefault="005A39C8" w:rsidP="005A39C8">
      <w:pPr>
        <w:pStyle w:val="af1"/>
        <w:numPr>
          <w:ilvl w:val="0"/>
          <w:numId w:val="12"/>
        </w:numPr>
        <w:ind w:leftChars="0"/>
        <w:jc w:val="both"/>
        <w:rPr>
          <w:rFonts w:eastAsia="맑은 고딕"/>
          <w:lang w:eastAsia="ko-KR"/>
        </w:rPr>
      </w:pPr>
      <w:r>
        <w:rPr>
          <w:rFonts w:eastAsia="맑은 고딕"/>
          <w:lang w:eastAsia="ko-KR"/>
        </w:rPr>
        <w:t>FR1</w:t>
      </w:r>
      <w:r w:rsidR="008E0608">
        <w:rPr>
          <w:rFonts w:eastAsia="맑은 고딕"/>
          <w:lang w:eastAsia="ko-KR"/>
        </w:rPr>
        <w:t>-</w:t>
      </w:r>
      <w:r w:rsidRPr="005A39C8">
        <w:rPr>
          <w:rFonts w:eastAsia="맑은 고딕"/>
          <w:lang w:eastAsia="ko-KR"/>
        </w:rPr>
        <w:t xml:space="preserve">FDD (15 kHz): Optimized for wide coverage and legacy continuity; suitable for </w:t>
      </w:r>
      <w:proofErr w:type="spellStart"/>
      <w:r w:rsidRPr="005A39C8">
        <w:rPr>
          <w:rFonts w:eastAsia="맑은 고딕"/>
          <w:lang w:eastAsia="ko-KR"/>
        </w:rPr>
        <w:t>IoT</w:t>
      </w:r>
      <w:proofErr w:type="spellEnd"/>
      <w:r w:rsidRPr="005A39C8">
        <w:rPr>
          <w:rFonts w:eastAsia="맑은 고딕"/>
          <w:lang w:eastAsia="ko-KR"/>
        </w:rPr>
        <w:t xml:space="preserve"> and control traffic with stringent link budget requirements.</w:t>
      </w:r>
    </w:p>
    <w:p w14:paraId="549B1B25" w14:textId="655994CB" w:rsidR="005A39C8" w:rsidRPr="005A39C8" w:rsidRDefault="005A39C8" w:rsidP="005A39C8">
      <w:pPr>
        <w:pStyle w:val="af1"/>
        <w:numPr>
          <w:ilvl w:val="0"/>
          <w:numId w:val="12"/>
        </w:numPr>
        <w:ind w:leftChars="0"/>
        <w:jc w:val="both"/>
        <w:rPr>
          <w:rFonts w:eastAsia="맑은 고딕"/>
          <w:lang w:eastAsia="ko-KR"/>
        </w:rPr>
      </w:pPr>
      <w:r w:rsidRPr="005A39C8">
        <w:rPr>
          <w:rFonts w:eastAsia="맑은 고딕"/>
          <w:lang w:eastAsia="ko-KR"/>
        </w:rPr>
        <w:t>FR1</w:t>
      </w:r>
      <w:r>
        <w:rPr>
          <w:rFonts w:eastAsia="맑은 고딕"/>
          <w:lang w:eastAsia="ko-KR"/>
        </w:rPr>
        <w:t>-</w:t>
      </w:r>
      <w:r w:rsidRPr="005A39C8">
        <w:rPr>
          <w:rFonts w:eastAsia="맑은 고딕"/>
          <w:lang w:eastAsia="ko-KR"/>
        </w:rPr>
        <w:t>TDD</w:t>
      </w:r>
      <w:r w:rsidR="00D7523D">
        <w:rPr>
          <w:rFonts w:eastAsia="맑은 고딕"/>
          <w:lang w:eastAsia="ko-KR"/>
        </w:rPr>
        <w:t xml:space="preserve"> and FR1-extended</w:t>
      </w:r>
      <w:r w:rsidRPr="005A39C8">
        <w:rPr>
          <w:rFonts w:eastAsia="맑은 고딕"/>
          <w:lang w:eastAsia="ko-KR"/>
        </w:rPr>
        <w:t xml:space="preserve"> (30 kHz): Balances coverage and efficiency, minimizes guard overhead in shared spectrum (MRSS), and enables wideband deployments with practical FFT sizes.</w:t>
      </w:r>
    </w:p>
    <w:p w14:paraId="42251833" w14:textId="1B0529C0" w:rsidR="005A39C8" w:rsidRPr="005A39C8" w:rsidRDefault="005A39C8" w:rsidP="005A39C8">
      <w:pPr>
        <w:pStyle w:val="af1"/>
        <w:numPr>
          <w:ilvl w:val="0"/>
          <w:numId w:val="12"/>
        </w:numPr>
        <w:ind w:leftChars="0"/>
        <w:jc w:val="both"/>
        <w:rPr>
          <w:rFonts w:eastAsia="맑은 고딕"/>
          <w:lang w:eastAsia="ko-KR"/>
        </w:rPr>
      </w:pPr>
      <w:r>
        <w:rPr>
          <w:rFonts w:eastAsia="맑은 고딕"/>
          <w:lang w:eastAsia="ko-KR"/>
        </w:rPr>
        <w:t xml:space="preserve">New </w:t>
      </w:r>
      <w:r w:rsidR="00DA240C">
        <w:rPr>
          <w:rFonts w:eastAsia="맑은 고딕"/>
          <w:lang w:eastAsia="ko-KR"/>
        </w:rPr>
        <w:t>FR above 8.4 GHz</w:t>
      </w:r>
      <w:r w:rsidRPr="005A39C8">
        <w:rPr>
          <w:rFonts w:eastAsia="맑은 고딕" w:hint="eastAsia"/>
          <w:lang w:eastAsia="ko-KR"/>
        </w:rPr>
        <w:t xml:space="preserve"> (</w:t>
      </w:r>
      <w:r>
        <w:rPr>
          <w:rFonts w:eastAsia="맑은 고딕"/>
          <w:lang w:eastAsia="ko-KR"/>
        </w:rPr>
        <w:t xml:space="preserve">60 or </w:t>
      </w:r>
      <w:r w:rsidRPr="005A39C8">
        <w:rPr>
          <w:rFonts w:eastAsia="맑은 고딕" w:hint="eastAsia"/>
          <w:lang w:eastAsia="ko-KR"/>
        </w:rPr>
        <w:t xml:space="preserve">120 kHz): Appropriate for </w:t>
      </w:r>
      <w:r w:rsidRPr="005A39C8">
        <w:rPr>
          <w:rFonts w:eastAsia="맑은 고딕" w:hint="eastAsia"/>
          <w:lang w:eastAsia="ko-KR"/>
        </w:rPr>
        <w:t>≥</w:t>
      </w:r>
      <w:r w:rsidRPr="005A39C8">
        <w:rPr>
          <w:rFonts w:eastAsia="맑은 고딕" w:hint="eastAsia"/>
          <w:lang w:eastAsia="ko-KR"/>
        </w:rPr>
        <w:t xml:space="preserve"> 8.4 GHz, providing resilience against phase noise and Doppler while keeping FFT sizes moderate for 200</w:t>
      </w:r>
      <w:r w:rsidRPr="005A39C8">
        <w:rPr>
          <w:rFonts w:eastAsia="맑은 고딕" w:hint="eastAsia"/>
          <w:lang w:eastAsia="ko-KR"/>
        </w:rPr>
        <w:t>–</w:t>
      </w:r>
      <w:r w:rsidRPr="005A39C8">
        <w:rPr>
          <w:rFonts w:eastAsia="맑은 고딕" w:hint="eastAsia"/>
          <w:lang w:eastAsia="ko-KR"/>
        </w:rPr>
        <w:t>400 MHz CBW.</w:t>
      </w:r>
    </w:p>
    <w:p w14:paraId="0E5BA725" w14:textId="20CD4E73" w:rsidR="005A39C8" w:rsidRDefault="005A39C8" w:rsidP="005A39C8">
      <w:pPr>
        <w:jc w:val="both"/>
        <w:rPr>
          <w:rFonts w:eastAsia="맑은 고딕"/>
          <w:lang w:eastAsia="ko-KR"/>
        </w:rPr>
      </w:pPr>
      <w:r>
        <w:rPr>
          <w:rFonts w:eastAsia="맑은 고딕" w:hint="eastAsia"/>
          <w:lang w:eastAsia="ko-KR"/>
        </w:rPr>
        <w:t>I</w:t>
      </w:r>
      <w:r>
        <w:rPr>
          <w:rFonts w:eastAsia="맑은 고딕"/>
          <w:lang w:eastAsia="ko-KR"/>
        </w:rPr>
        <w:t>n summary,</w:t>
      </w:r>
    </w:p>
    <w:p w14:paraId="136BF611" w14:textId="301F6C93" w:rsidR="005A39C8" w:rsidRDefault="005A39C8" w:rsidP="00D82E6F">
      <w:pPr>
        <w:pStyle w:val="af1"/>
        <w:numPr>
          <w:ilvl w:val="0"/>
          <w:numId w:val="11"/>
        </w:numPr>
        <w:tabs>
          <w:tab w:val="left" w:pos="778"/>
        </w:tabs>
        <w:ind w:leftChars="0"/>
        <w:jc w:val="both"/>
        <w:rPr>
          <w:rFonts w:eastAsia="맑은 고딕"/>
          <w:lang w:eastAsia="ko-KR"/>
        </w:rPr>
      </w:pPr>
      <w:r>
        <w:rPr>
          <w:rFonts w:eastAsia="맑은 고딕" w:hint="eastAsia"/>
          <w:lang w:eastAsia="ko-KR"/>
        </w:rPr>
        <w:t>F</w:t>
      </w:r>
      <w:r>
        <w:rPr>
          <w:rFonts w:eastAsia="맑은 고딕"/>
          <w:lang w:eastAsia="ko-KR"/>
        </w:rPr>
        <w:t>R1</w:t>
      </w:r>
      <w:r w:rsidR="008E0608">
        <w:rPr>
          <w:rFonts w:eastAsia="맑은 고딕"/>
          <w:lang w:eastAsia="ko-KR"/>
        </w:rPr>
        <w:t>-FDD</w:t>
      </w:r>
      <w:r>
        <w:rPr>
          <w:rFonts w:eastAsia="맑은 고딕"/>
          <w:lang w:eastAsia="ko-KR"/>
        </w:rPr>
        <w:t xml:space="preserve"> with 15 kHz SCS</w:t>
      </w:r>
    </w:p>
    <w:tbl>
      <w:tblPr>
        <w:tblStyle w:val="af2"/>
        <w:tblW w:w="0" w:type="auto"/>
        <w:tblInd w:w="1140" w:type="dxa"/>
        <w:tblLook w:val="04A0" w:firstRow="1" w:lastRow="0" w:firstColumn="1" w:lastColumn="0" w:noHBand="0" w:noVBand="1"/>
      </w:tblPr>
      <w:tblGrid>
        <w:gridCol w:w="2117"/>
        <w:gridCol w:w="2098"/>
        <w:gridCol w:w="2100"/>
        <w:gridCol w:w="2174"/>
      </w:tblGrid>
      <w:tr w:rsidR="005A39C8" w14:paraId="7EDE2EDC" w14:textId="77777777" w:rsidTr="000F2A17">
        <w:tc>
          <w:tcPr>
            <w:tcW w:w="2407" w:type="dxa"/>
            <w:shd w:val="clear" w:color="auto" w:fill="A6A6A6" w:themeFill="background1" w:themeFillShade="A6"/>
          </w:tcPr>
          <w:p w14:paraId="2DE33B9E" w14:textId="027E6C4C" w:rsidR="005A39C8" w:rsidRPr="00CB7B49" w:rsidRDefault="007B5450" w:rsidP="000F2A17">
            <w:pPr>
              <w:pStyle w:val="af1"/>
              <w:tabs>
                <w:tab w:val="left" w:pos="778"/>
              </w:tabs>
              <w:spacing w:after="0"/>
              <w:ind w:leftChars="0" w:left="0"/>
              <w:jc w:val="center"/>
              <w:rPr>
                <w:rFonts w:eastAsia="맑은 고딕"/>
                <w:b/>
                <w:lang w:eastAsia="ko-KR"/>
              </w:rPr>
            </w:pPr>
            <w:r>
              <w:rPr>
                <w:rFonts w:eastAsia="맑은 고딕"/>
                <w:b/>
                <w:lang w:eastAsia="ko-KR"/>
              </w:rPr>
              <w:t xml:space="preserve">Max </w:t>
            </w:r>
            <w:r w:rsidR="005A39C8" w:rsidRPr="00CB7B49">
              <w:rPr>
                <w:rFonts w:eastAsia="맑은 고딕" w:hint="eastAsia"/>
                <w:b/>
                <w:lang w:eastAsia="ko-KR"/>
              </w:rPr>
              <w:t>C</w:t>
            </w:r>
            <w:r w:rsidR="005A39C8" w:rsidRPr="00CB7B49">
              <w:rPr>
                <w:rFonts w:eastAsia="맑은 고딕"/>
                <w:b/>
                <w:lang w:eastAsia="ko-KR"/>
              </w:rPr>
              <w:t>BW</w:t>
            </w:r>
          </w:p>
        </w:tc>
        <w:tc>
          <w:tcPr>
            <w:tcW w:w="2407" w:type="dxa"/>
            <w:shd w:val="clear" w:color="auto" w:fill="A6A6A6" w:themeFill="background1" w:themeFillShade="A6"/>
          </w:tcPr>
          <w:p w14:paraId="0172EAA1" w14:textId="77777777" w:rsidR="005A39C8" w:rsidRPr="00CB7B49" w:rsidRDefault="005A39C8" w:rsidP="000F2A17">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CS</w:t>
            </w:r>
          </w:p>
        </w:tc>
        <w:tc>
          <w:tcPr>
            <w:tcW w:w="2407" w:type="dxa"/>
            <w:shd w:val="clear" w:color="auto" w:fill="A6A6A6" w:themeFill="background1" w:themeFillShade="A6"/>
          </w:tcPr>
          <w:p w14:paraId="309FC7E1" w14:textId="77777777" w:rsidR="005A39C8" w:rsidRPr="00CB7B49" w:rsidRDefault="005A39C8" w:rsidP="000F2A17">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F</w:t>
            </w:r>
            <w:r w:rsidRPr="00CB7B49">
              <w:rPr>
                <w:rFonts w:eastAsia="맑은 고딕"/>
                <w:b/>
                <w:lang w:eastAsia="ko-KR"/>
              </w:rPr>
              <w:t>FT size</w:t>
            </w:r>
          </w:p>
        </w:tc>
        <w:tc>
          <w:tcPr>
            <w:tcW w:w="2408" w:type="dxa"/>
            <w:shd w:val="clear" w:color="auto" w:fill="A6A6A6" w:themeFill="background1" w:themeFillShade="A6"/>
          </w:tcPr>
          <w:p w14:paraId="7CC3CEB7" w14:textId="77777777" w:rsidR="005A39C8" w:rsidRPr="00CB7B49" w:rsidRDefault="005A39C8" w:rsidP="000F2A17">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ampling rate</w:t>
            </w:r>
          </w:p>
        </w:tc>
      </w:tr>
      <w:tr w:rsidR="00750A3B" w14:paraId="0978B088" w14:textId="77777777" w:rsidTr="000146C5">
        <w:tc>
          <w:tcPr>
            <w:tcW w:w="2407" w:type="dxa"/>
            <w:shd w:val="clear" w:color="auto" w:fill="auto"/>
          </w:tcPr>
          <w:p w14:paraId="761BB66A" w14:textId="49F26112" w:rsidR="00750A3B" w:rsidRPr="000146C5" w:rsidRDefault="00750A3B" w:rsidP="004320C0">
            <w:pPr>
              <w:pStyle w:val="af1"/>
              <w:tabs>
                <w:tab w:val="left" w:pos="778"/>
              </w:tabs>
              <w:spacing w:after="0"/>
              <w:ind w:leftChars="0" w:left="0"/>
              <w:jc w:val="center"/>
              <w:rPr>
                <w:rFonts w:eastAsia="맑은 고딕"/>
                <w:lang w:eastAsia="ko-KR"/>
              </w:rPr>
            </w:pPr>
            <w:r w:rsidRPr="000146C5">
              <w:rPr>
                <w:rFonts w:eastAsia="맑은 고딕" w:hint="eastAsia"/>
                <w:lang w:eastAsia="ko-KR"/>
              </w:rPr>
              <w:t>1</w:t>
            </w:r>
            <w:r w:rsidRPr="000146C5">
              <w:rPr>
                <w:rFonts w:eastAsia="맑은 고딕"/>
                <w:lang w:eastAsia="ko-KR"/>
              </w:rPr>
              <w:t>00 MHz</w:t>
            </w:r>
          </w:p>
        </w:tc>
        <w:tc>
          <w:tcPr>
            <w:tcW w:w="2407" w:type="dxa"/>
            <w:shd w:val="clear" w:color="auto" w:fill="auto"/>
          </w:tcPr>
          <w:p w14:paraId="2031FD91" w14:textId="7279D570" w:rsidR="00750A3B" w:rsidRPr="000146C5" w:rsidRDefault="00750A3B" w:rsidP="004320C0">
            <w:pPr>
              <w:pStyle w:val="af1"/>
              <w:tabs>
                <w:tab w:val="left" w:pos="778"/>
              </w:tabs>
              <w:spacing w:after="0"/>
              <w:ind w:leftChars="0" w:left="0"/>
              <w:jc w:val="center"/>
              <w:rPr>
                <w:rFonts w:eastAsia="맑은 고딕"/>
                <w:lang w:eastAsia="ko-KR"/>
              </w:rPr>
            </w:pPr>
            <w:r w:rsidRPr="000146C5">
              <w:rPr>
                <w:rFonts w:eastAsia="맑은 고딕" w:hint="eastAsia"/>
                <w:lang w:eastAsia="ko-KR"/>
              </w:rPr>
              <w:t>1</w:t>
            </w:r>
            <w:r w:rsidRPr="000146C5">
              <w:rPr>
                <w:rFonts w:eastAsia="맑은 고딕"/>
                <w:lang w:eastAsia="ko-KR"/>
              </w:rPr>
              <w:t>5 kHz</w:t>
            </w:r>
          </w:p>
        </w:tc>
        <w:tc>
          <w:tcPr>
            <w:tcW w:w="2407" w:type="dxa"/>
            <w:shd w:val="clear" w:color="auto" w:fill="auto"/>
          </w:tcPr>
          <w:p w14:paraId="38D95D4C" w14:textId="2096D632" w:rsidR="00750A3B" w:rsidRPr="000146C5" w:rsidRDefault="00750A3B" w:rsidP="004320C0">
            <w:pPr>
              <w:pStyle w:val="af1"/>
              <w:tabs>
                <w:tab w:val="left" w:pos="778"/>
              </w:tabs>
              <w:spacing w:after="0"/>
              <w:ind w:leftChars="0" w:left="0"/>
              <w:jc w:val="center"/>
              <w:rPr>
                <w:rFonts w:eastAsia="맑은 고딕"/>
                <w:lang w:eastAsia="ko-KR"/>
              </w:rPr>
            </w:pPr>
            <w:r w:rsidRPr="000146C5">
              <w:rPr>
                <w:rFonts w:eastAsia="맑은 고딕" w:hint="eastAsia"/>
                <w:lang w:eastAsia="ko-KR"/>
              </w:rPr>
              <w:t>8</w:t>
            </w:r>
            <w:r w:rsidRPr="000146C5">
              <w:rPr>
                <w:rFonts w:eastAsia="맑은 고딕"/>
                <w:lang w:eastAsia="ko-KR"/>
              </w:rPr>
              <w:t>K</w:t>
            </w:r>
          </w:p>
        </w:tc>
        <w:tc>
          <w:tcPr>
            <w:tcW w:w="2408" w:type="dxa"/>
            <w:shd w:val="clear" w:color="auto" w:fill="auto"/>
          </w:tcPr>
          <w:p w14:paraId="05DCFA3D" w14:textId="2F1CD526" w:rsidR="00750A3B" w:rsidRPr="000146C5" w:rsidRDefault="00A11CDF" w:rsidP="004320C0">
            <w:pPr>
              <w:pStyle w:val="af1"/>
              <w:tabs>
                <w:tab w:val="left" w:pos="778"/>
              </w:tabs>
              <w:spacing w:after="0"/>
              <w:ind w:leftChars="0" w:left="0"/>
              <w:jc w:val="center"/>
              <w:rPr>
                <w:rFonts w:eastAsia="맑은 고딕"/>
                <w:lang w:eastAsia="ko-KR"/>
              </w:rPr>
            </w:pPr>
            <w:r w:rsidRPr="000146C5">
              <w:rPr>
                <w:rFonts w:eastAsia="맑은 고딕" w:hint="eastAsia"/>
                <w:lang w:eastAsia="ko-KR"/>
              </w:rPr>
              <w:t>1</w:t>
            </w:r>
            <w:r w:rsidRPr="000146C5">
              <w:rPr>
                <w:rFonts w:eastAsia="맑은 고딕"/>
                <w:lang w:eastAsia="ko-KR"/>
              </w:rPr>
              <w:t xml:space="preserve">22.88 </w:t>
            </w:r>
            <w:proofErr w:type="spellStart"/>
            <w:r w:rsidRPr="000146C5">
              <w:rPr>
                <w:rFonts w:eastAsia="맑은 고딕"/>
                <w:lang w:eastAsia="ko-KR"/>
              </w:rPr>
              <w:t>Msps</w:t>
            </w:r>
            <w:proofErr w:type="spellEnd"/>
          </w:p>
        </w:tc>
      </w:tr>
      <w:tr w:rsidR="005A39C8" w14:paraId="0B9FA786" w14:textId="77777777" w:rsidTr="000F2A17">
        <w:tc>
          <w:tcPr>
            <w:tcW w:w="2407" w:type="dxa"/>
          </w:tcPr>
          <w:p w14:paraId="2CB8B791" w14:textId="77777777" w:rsidR="005A39C8" w:rsidRDefault="005A39C8" w:rsidP="004320C0">
            <w:pPr>
              <w:pStyle w:val="af1"/>
              <w:tabs>
                <w:tab w:val="left" w:pos="778"/>
              </w:tabs>
              <w:spacing w:after="0"/>
              <w:ind w:leftChars="0" w:left="0"/>
              <w:jc w:val="center"/>
              <w:rPr>
                <w:rFonts w:eastAsia="맑은 고딕"/>
                <w:lang w:eastAsia="ko-KR"/>
              </w:rPr>
            </w:pPr>
            <w:r>
              <w:rPr>
                <w:rFonts w:eastAsia="맑은 고딕"/>
                <w:lang w:eastAsia="ko-KR"/>
              </w:rPr>
              <w:t>200 MHz</w:t>
            </w:r>
          </w:p>
        </w:tc>
        <w:tc>
          <w:tcPr>
            <w:tcW w:w="2407" w:type="dxa"/>
          </w:tcPr>
          <w:p w14:paraId="45670314" w14:textId="13040E00" w:rsidR="005A39C8" w:rsidRDefault="005A39C8" w:rsidP="004320C0">
            <w:pPr>
              <w:pStyle w:val="af1"/>
              <w:tabs>
                <w:tab w:val="left" w:pos="778"/>
              </w:tabs>
              <w:spacing w:after="0"/>
              <w:ind w:leftChars="0" w:left="0"/>
              <w:jc w:val="center"/>
              <w:rPr>
                <w:rFonts w:eastAsia="맑은 고딕"/>
                <w:lang w:eastAsia="ko-KR"/>
              </w:rPr>
            </w:pPr>
            <w:r>
              <w:rPr>
                <w:rFonts w:eastAsia="맑은 고딕"/>
                <w:lang w:eastAsia="ko-KR"/>
              </w:rPr>
              <w:t>15 kHz</w:t>
            </w:r>
          </w:p>
        </w:tc>
        <w:tc>
          <w:tcPr>
            <w:tcW w:w="2407" w:type="dxa"/>
          </w:tcPr>
          <w:p w14:paraId="1BEDE218" w14:textId="4EB73CF5" w:rsidR="005A39C8" w:rsidRDefault="005A39C8" w:rsidP="004320C0">
            <w:pPr>
              <w:pStyle w:val="af1"/>
              <w:tabs>
                <w:tab w:val="left" w:pos="778"/>
              </w:tabs>
              <w:spacing w:after="0"/>
              <w:ind w:leftChars="0" w:left="0"/>
              <w:jc w:val="center"/>
              <w:rPr>
                <w:rFonts w:eastAsia="맑은 고딕"/>
                <w:lang w:eastAsia="ko-KR"/>
              </w:rPr>
            </w:pPr>
            <w:r>
              <w:rPr>
                <w:rFonts w:eastAsia="맑은 고딕"/>
                <w:lang w:eastAsia="ko-KR"/>
              </w:rPr>
              <w:t>16K</w:t>
            </w:r>
          </w:p>
        </w:tc>
        <w:tc>
          <w:tcPr>
            <w:tcW w:w="2408" w:type="dxa"/>
          </w:tcPr>
          <w:p w14:paraId="100785AB" w14:textId="3148525F" w:rsidR="005A39C8" w:rsidRDefault="005A39C8" w:rsidP="004320C0">
            <w:pPr>
              <w:pStyle w:val="af1"/>
              <w:tabs>
                <w:tab w:val="left" w:pos="778"/>
              </w:tabs>
              <w:spacing w:after="0"/>
              <w:ind w:leftChars="0" w:left="0"/>
              <w:jc w:val="center"/>
              <w:rPr>
                <w:rFonts w:eastAsia="맑은 고딕"/>
                <w:lang w:eastAsia="ko-KR"/>
              </w:rPr>
            </w:pPr>
            <w:r>
              <w:rPr>
                <w:rFonts w:eastAsia="맑은 고딕" w:hint="eastAsia"/>
                <w:lang w:eastAsia="ko-KR"/>
              </w:rPr>
              <w:t>2</w:t>
            </w:r>
            <w:r>
              <w:rPr>
                <w:rFonts w:eastAsia="맑은 고딕"/>
                <w:lang w:eastAsia="ko-KR"/>
              </w:rPr>
              <w:t xml:space="preserve">45.76 </w:t>
            </w:r>
            <w:proofErr w:type="spellStart"/>
            <w:r>
              <w:rPr>
                <w:rFonts w:eastAsia="맑은 고딕"/>
                <w:lang w:eastAsia="ko-KR"/>
              </w:rPr>
              <w:t>Msps</w:t>
            </w:r>
            <w:proofErr w:type="spellEnd"/>
          </w:p>
        </w:tc>
      </w:tr>
    </w:tbl>
    <w:p w14:paraId="488657B3" w14:textId="3645D0D0" w:rsidR="00D82E6F" w:rsidRDefault="00D82E6F" w:rsidP="005A39C8">
      <w:pPr>
        <w:pStyle w:val="af1"/>
        <w:numPr>
          <w:ilvl w:val="0"/>
          <w:numId w:val="11"/>
        </w:numPr>
        <w:tabs>
          <w:tab w:val="left" w:pos="778"/>
        </w:tabs>
        <w:spacing w:before="240"/>
        <w:ind w:leftChars="0"/>
        <w:jc w:val="both"/>
        <w:rPr>
          <w:rFonts w:eastAsia="맑은 고딕"/>
          <w:lang w:eastAsia="ko-KR"/>
        </w:rPr>
      </w:pPr>
      <w:r>
        <w:rPr>
          <w:rFonts w:eastAsia="맑은 고딕" w:hint="eastAsia"/>
          <w:lang w:eastAsia="ko-KR"/>
        </w:rPr>
        <w:t>F</w:t>
      </w:r>
      <w:r>
        <w:rPr>
          <w:rFonts w:eastAsia="맑은 고딕"/>
          <w:lang w:eastAsia="ko-KR"/>
        </w:rPr>
        <w:t>R1</w:t>
      </w:r>
      <w:r w:rsidR="000146C5">
        <w:rPr>
          <w:rFonts w:eastAsia="맑은 고딕"/>
          <w:lang w:eastAsia="ko-KR"/>
        </w:rPr>
        <w:t>-</w:t>
      </w:r>
      <w:r>
        <w:rPr>
          <w:rFonts w:eastAsia="맑은 고딕"/>
          <w:lang w:eastAsia="ko-KR"/>
        </w:rPr>
        <w:t xml:space="preserve"> </w:t>
      </w:r>
      <w:r w:rsidR="008E0608">
        <w:rPr>
          <w:rFonts w:eastAsia="맑은 고딕"/>
          <w:lang w:eastAsia="ko-KR"/>
        </w:rPr>
        <w:t>TDD</w:t>
      </w:r>
      <w:r w:rsidR="00D7523D">
        <w:rPr>
          <w:rFonts w:eastAsia="맑은 고딕"/>
          <w:lang w:eastAsia="ko-KR"/>
        </w:rPr>
        <w:t xml:space="preserve"> and FR1-extended</w:t>
      </w:r>
      <w:r w:rsidR="008E0608">
        <w:rPr>
          <w:rFonts w:eastAsia="맑은 고딕"/>
          <w:lang w:eastAsia="ko-KR"/>
        </w:rPr>
        <w:t xml:space="preserve"> </w:t>
      </w:r>
      <w:r>
        <w:rPr>
          <w:rFonts w:eastAsia="맑은 고딕"/>
          <w:lang w:eastAsia="ko-KR"/>
        </w:rPr>
        <w:t>with 30 kHz SCS</w:t>
      </w:r>
    </w:p>
    <w:tbl>
      <w:tblPr>
        <w:tblStyle w:val="af2"/>
        <w:tblW w:w="0" w:type="auto"/>
        <w:tblInd w:w="1140" w:type="dxa"/>
        <w:tblLook w:val="04A0" w:firstRow="1" w:lastRow="0" w:firstColumn="1" w:lastColumn="0" w:noHBand="0" w:noVBand="1"/>
      </w:tblPr>
      <w:tblGrid>
        <w:gridCol w:w="2118"/>
        <w:gridCol w:w="2101"/>
        <w:gridCol w:w="2099"/>
        <w:gridCol w:w="2171"/>
      </w:tblGrid>
      <w:tr w:rsidR="00CB7B49" w14:paraId="0201E124" w14:textId="77777777" w:rsidTr="00CB7B49">
        <w:tc>
          <w:tcPr>
            <w:tcW w:w="2118" w:type="dxa"/>
            <w:shd w:val="clear" w:color="auto" w:fill="A6A6A6" w:themeFill="background1" w:themeFillShade="A6"/>
          </w:tcPr>
          <w:p w14:paraId="16183484" w14:textId="152B9E14" w:rsidR="00D82E6F" w:rsidRPr="00CB7B49" w:rsidRDefault="007B5450" w:rsidP="00D82E6F">
            <w:pPr>
              <w:pStyle w:val="af1"/>
              <w:tabs>
                <w:tab w:val="left" w:pos="778"/>
              </w:tabs>
              <w:spacing w:after="0"/>
              <w:ind w:leftChars="0" w:left="0"/>
              <w:jc w:val="center"/>
              <w:rPr>
                <w:rFonts w:eastAsia="맑은 고딕"/>
                <w:b/>
                <w:lang w:eastAsia="ko-KR"/>
              </w:rPr>
            </w:pPr>
            <w:r>
              <w:rPr>
                <w:rFonts w:eastAsia="맑은 고딕"/>
                <w:b/>
                <w:lang w:eastAsia="ko-KR"/>
              </w:rPr>
              <w:t xml:space="preserve">Max </w:t>
            </w:r>
            <w:r w:rsidR="00D82E6F" w:rsidRPr="00CB7B49">
              <w:rPr>
                <w:rFonts w:eastAsia="맑은 고딕" w:hint="eastAsia"/>
                <w:b/>
                <w:lang w:eastAsia="ko-KR"/>
              </w:rPr>
              <w:t>C</w:t>
            </w:r>
            <w:r w:rsidR="00D82E6F" w:rsidRPr="00CB7B49">
              <w:rPr>
                <w:rFonts w:eastAsia="맑은 고딕"/>
                <w:b/>
                <w:lang w:eastAsia="ko-KR"/>
              </w:rPr>
              <w:t>BW</w:t>
            </w:r>
          </w:p>
        </w:tc>
        <w:tc>
          <w:tcPr>
            <w:tcW w:w="2101" w:type="dxa"/>
            <w:shd w:val="clear" w:color="auto" w:fill="A6A6A6" w:themeFill="background1" w:themeFillShade="A6"/>
          </w:tcPr>
          <w:p w14:paraId="39A37A2E" w14:textId="617FD987" w:rsidR="00D82E6F" w:rsidRPr="00CB7B49" w:rsidRDefault="00D82E6F" w:rsidP="00D82E6F">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CS</w:t>
            </w:r>
          </w:p>
        </w:tc>
        <w:tc>
          <w:tcPr>
            <w:tcW w:w="2099" w:type="dxa"/>
            <w:shd w:val="clear" w:color="auto" w:fill="A6A6A6" w:themeFill="background1" w:themeFillShade="A6"/>
          </w:tcPr>
          <w:p w14:paraId="4F930276" w14:textId="4D122CDF" w:rsidR="00D82E6F" w:rsidRPr="00CB7B49" w:rsidRDefault="00D82E6F" w:rsidP="00D82E6F">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F</w:t>
            </w:r>
            <w:r w:rsidRPr="00CB7B49">
              <w:rPr>
                <w:rFonts w:eastAsia="맑은 고딕"/>
                <w:b/>
                <w:lang w:eastAsia="ko-KR"/>
              </w:rPr>
              <w:t>FT size</w:t>
            </w:r>
          </w:p>
        </w:tc>
        <w:tc>
          <w:tcPr>
            <w:tcW w:w="2171" w:type="dxa"/>
            <w:shd w:val="clear" w:color="auto" w:fill="A6A6A6" w:themeFill="background1" w:themeFillShade="A6"/>
          </w:tcPr>
          <w:p w14:paraId="55D25B35" w14:textId="600F3319" w:rsidR="00D82E6F" w:rsidRPr="00CB7B49" w:rsidRDefault="00D82E6F" w:rsidP="00D82E6F">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ampling rate</w:t>
            </w:r>
          </w:p>
        </w:tc>
      </w:tr>
      <w:tr w:rsidR="00D82E6F" w14:paraId="3D8CEABC" w14:textId="77777777" w:rsidTr="00CB7B49">
        <w:tc>
          <w:tcPr>
            <w:tcW w:w="2118" w:type="dxa"/>
          </w:tcPr>
          <w:p w14:paraId="1D26D03D" w14:textId="5439F197" w:rsidR="00D82E6F" w:rsidRDefault="00D82E6F" w:rsidP="004320C0">
            <w:pPr>
              <w:pStyle w:val="af1"/>
              <w:tabs>
                <w:tab w:val="left" w:pos="778"/>
              </w:tabs>
              <w:spacing w:after="0"/>
              <w:ind w:leftChars="0" w:left="0"/>
              <w:jc w:val="center"/>
              <w:rPr>
                <w:rFonts w:eastAsia="맑은 고딕"/>
                <w:lang w:eastAsia="ko-KR"/>
              </w:rPr>
            </w:pPr>
            <w:r>
              <w:rPr>
                <w:rFonts w:eastAsia="맑은 고딕"/>
                <w:lang w:eastAsia="ko-KR"/>
              </w:rPr>
              <w:t>200 MHz</w:t>
            </w:r>
          </w:p>
        </w:tc>
        <w:tc>
          <w:tcPr>
            <w:tcW w:w="2101" w:type="dxa"/>
          </w:tcPr>
          <w:p w14:paraId="750F6370" w14:textId="0C36B7B2"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3</w:t>
            </w:r>
            <w:r>
              <w:rPr>
                <w:rFonts w:eastAsia="맑은 고딕"/>
                <w:lang w:eastAsia="ko-KR"/>
              </w:rPr>
              <w:t>0 kHz</w:t>
            </w:r>
          </w:p>
        </w:tc>
        <w:tc>
          <w:tcPr>
            <w:tcW w:w="2099" w:type="dxa"/>
          </w:tcPr>
          <w:p w14:paraId="6A66C821" w14:textId="4CA710E5"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8</w:t>
            </w:r>
            <w:r>
              <w:rPr>
                <w:rFonts w:eastAsia="맑은 고딕"/>
                <w:lang w:eastAsia="ko-KR"/>
              </w:rPr>
              <w:t>K</w:t>
            </w:r>
          </w:p>
        </w:tc>
        <w:tc>
          <w:tcPr>
            <w:tcW w:w="2171" w:type="dxa"/>
          </w:tcPr>
          <w:p w14:paraId="0418915A" w14:textId="1F0CEED7"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2</w:t>
            </w:r>
            <w:r w:rsidR="005A39C8">
              <w:rPr>
                <w:rFonts w:eastAsia="맑은 고딕"/>
                <w:lang w:eastAsia="ko-KR"/>
              </w:rPr>
              <w:t>45</w:t>
            </w:r>
            <w:r>
              <w:rPr>
                <w:rFonts w:eastAsia="맑은 고딕"/>
                <w:lang w:eastAsia="ko-KR"/>
              </w:rPr>
              <w:t xml:space="preserve">.76 </w:t>
            </w:r>
            <w:proofErr w:type="spellStart"/>
            <w:r>
              <w:rPr>
                <w:rFonts w:eastAsia="맑은 고딕"/>
                <w:lang w:eastAsia="ko-KR"/>
              </w:rPr>
              <w:t>Msps</w:t>
            </w:r>
            <w:proofErr w:type="spellEnd"/>
          </w:p>
        </w:tc>
      </w:tr>
      <w:tr w:rsidR="00D82E6F" w14:paraId="7B666330" w14:textId="77777777" w:rsidTr="00CB7B49">
        <w:trPr>
          <w:trHeight w:val="151"/>
        </w:trPr>
        <w:tc>
          <w:tcPr>
            <w:tcW w:w="2118" w:type="dxa"/>
          </w:tcPr>
          <w:p w14:paraId="6215FB3F" w14:textId="0191E22E"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4</w:t>
            </w:r>
            <w:r>
              <w:rPr>
                <w:rFonts w:eastAsia="맑은 고딕"/>
                <w:lang w:eastAsia="ko-KR"/>
              </w:rPr>
              <w:t>00 MHz</w:t>
            </w:r>
          </w:p>
        </w:tc>
        <w:tc>
          <w:tcPr>
            <w:tcW w:w="2101" w:type="dxa"/>
          </w:tcPr>
          <w:p w14:paraId="00548EA3" w14:textId="081A80F4"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3</w:t>
            </w:r>
            <w:r>
              <w:rPr>
                <w:rFonts w:eastAsia="맑은 고딕"/>
                <w:lang w:eastAsia="ko-KR"/>
              </w:rPr>
              <w:t>0 kHz</w:t>
            </w:r>
          </w:p>
        </w:tc>
        <w:tc>
          <w:tcPr>
            <w:tcW w:w="2099" w:type="dxa"/>
          </w:tcPr>
          <w:p w14:paraId="46F0A229" w14:textId="7B32DD23"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1</w:t>
            </w:r>
            <w:r>
              <w:rPr>
                <w:rFonts w:eastAsia="맑은 고딕"/>
                <w:lang w:eastAsia="ko-KR"/>
              </w:rPr>
              <w:t>6K</w:t>
            </w:r>
          </w:p>
        </w:tc>
        <w:tc>
          <w:tcPr>
            <w:tcW w:w="2171" w:type="dxa"/>
          </w:tcPr>
          <w:p w14:paraId="1889D969" w14:textId="49142D86"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4</w:t>
            </w:r>
            <w:r>
              <w:rPr>
                <w:rFonts w:eastAsia="맑은 고딕"/>
                <w:lang w:eastAsia="ko-KR"/>
              </w:rPr>
              <w:t xml:space="preserve">91.52 </w:t>
            </w:r>
            <w:proofErr w:type="spellStart"/>
            <w:r>
              <w:rPr>
                <w:rFonts w:eastAsia="맑은 고딕"/>
                <w:lang w:eastAsia="ko-KR"/>
              </w:rPr>
              <w:t>Msps</w:t>
            </w:r>
            <w:proofErr w:type="spellEnd"/>
          </w:p>
        </w:tc>
      </w:tr>
    </w:tbl>
    <w:p w14:paraId="7C225EFB" w14:textId="453928A4" w:rsidR="000146C5" w:rsidRDefault="00D7523D" w:rsidP="005A39C8">
      <w:pPr>
        <w:pStyle w:val="af1"/>
        <w:numPr>
          <w:ilvl w:val="0"/>
          <w:numId w:val="11"/>
        </w:numPr>
        <w:tabs>
          <w:tab w:val="left" w:pos="778"/>
        </w:tabs>
        <w:spacing w:before="240"/>
        <w:ind w:leftChars="0"/>
        <w:jc w:val="both"/>
        <w:rPr>
          <w:rFonts w:eastAsia="맑은 고딕"/>
          <w:lang w:eastAsia="ko-KR"/>
        </w:rPr>
      </w:pPr>
      <w:r>
        <w:rPr>
          <w:rFonts w:eastAsia="맑은 고딕"/>
          <w:lang w:eastAsia="ko-KR"/>
        </w:rPr>
        <w:t>New FR above 8.4 GHz</w:t>
      </w:r>
      <w:r w:rsidRPr="005A39C8">
        <w:rPr>
          <w:rFonts w:eastAsia="맑은 고딕" w:hint="eastAsia"/>
          <w:lang w:eastAsia="ko-KR"/>
        </w:rPr>
        <w:t xml:space="preserve"> </w:t>
      </w:r>
      <w:r w:rsidR="000146C5">
        <w:rPr>
          <w:rFonts w:eastAsia="맑은 고딕"/>
          <w:lang w:eastAsia="ko-KR"/>
        </w:rPr>
        <w:t>with 60 kHz SCS (if defined)</w:t>
      </w:r>
    </w:p>
    <w:tbl>
      <w:tblPr>
        <w:tblStyle w:val="af2"/>
        <w:tblW w:w="0" w:type="auto"/>
        <w:tblInd w:w="1140" w:type="dxa"/>
        <w:tblLook w:val="04A0" w:firstRow="1" w:lastRow="0" w:firstColumn="1" w:lastColumn="0" w:noHBand="0" w:noVBand="1"/>
      </w:tblPr>
      <w:tblGrid>
        <w:gridCol w:w="2118"/>
        <w:gridCol w:w="2101"/>
        <w:gridCol w:w="2099"/>
        <w:gridCol w:w="2171"/>
      </w:tblGrid>
      <w:tr w:rsidR="000146C5" w14:paraId="5EC81963" w14:textId="77777777" w:rsidTr="00CD7E66">
        <w:tc>
          <w:tcPr>
            <w:tcW w:w="2118" w:type="dxa"/>
            <w:shd w:val="clear" w:color="auto" w:fill="A6A6A6" w:themeFill="background1" w:themeFillShade="A6"/>
          </w:tcPr>
          <w:p w14:paraId="04B70494" w14:textId="77777777" w:rsidR="000146C5" w:rsidRPr="00CB7B49" w:rsidRDefault="000146C5" w:rsidP="00CD7E66">
            <w:pPr>
              <w:pStyle w:val="af1"/>
              <w:tabs>
                <w:tab w:val="left" w:pos="778"/>
              </w:tabs>
              <w:spacing w:after="0"/>
              <w:ind w:leftChars="0" w:left="0"/>
              <w:jc w:val="center"/>
              <w:rPr>
                <w:rFonts w:eastAsia="맑은 고딕"/>
                <w:b/>
                <w:lang w:eastAsia="ko-KR"/>
              </w:rPr>
            </w:pPr>
            <w:r>
              <w:rPr>
                <w:rFonts w:eastAsia="맑은 고딕"/>
                <w:b/>
                <w:lang w:eastAsia="ko-KR"/>
              </w:rPr>
              <w:t xml:space="preserve">Max </w:t>
            </w:r>
            <w:r w:rsidRPr="00CB7B49">
              <w:rPr>
                <w:rFonts w:eastAsia="맑은 고딕" w:hint="eastAsia"/>
                <w:b/>
                <w:lang w:eastAsia="ko-KR"/>
              </w:rPr>
              <w:t>C</w:t>
            </w:r>
            <w:r w:rsidRPr="00CB7B49">
              <w:rPr>
                <w:rFonts w:eastAsia="맑은 고딕"/>
                <w:b/>
                <w:lang w:eastAsia="ko-KR"/>
              </w:rPr>
              <w:t>BW</w:t>
            </w:r>
          </w:p>
        </w:tc>
        <w:tc>
          <w:tcPr>
            <w:tcW w:w="2101" w:type="dxa"/>
            <w:shd w:val="clear" w:color="auto" w:fill="A6A6A6" w:themeFill="background1" w:themeFillShade="A6"/>
          </w:tcPr>
          <w:p w14:paraId="7C3750AB" w14:textId="77777777" w:rsidR="000146C5" w:rsidRPr="00CB7B49" w:rsidRDefault="000146C5" w:rsidP="00CD7E66">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CS</w:t>
            </w:r>
          </w:p>
        </w:tc>
        <w:tc>
          <w:tcPr>
            <w:tcW w:w="2099" w:type="dxa"/>
            <w:shd w:val="clear" w:color="auto" w:fill="A6A6A6" w:themeFill="background1" w:themeFillShade="A6"/>
          </w:tcPr>
          <w:p w14:paraId="711EA515" w14:textId="77777777" w:rsidR="000146C5" w:rsidRPr="00CB7B49" w:rsidRDefault="000146C5" w:rsidP="00CD7E66">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F</w:t>
            </w:r>
            <w:r w:rsidRPr="00CB7B49">
              <w:rPr>
                <w:rFonts w:eastAsia="맑은 고딕"/>
                <w:b/>
                <w:lang w:eastAsia="ko-KR"/>
              </w:rPr>
              <w:t>FT size</w:t>
            </w:r>
          </w:p>
        </w:tc>
        <w:tc>
          <w:tcPr>
            <w:tcW w:w="2171" w:type="dxa"/>
            <w:shd w:val="clear" w:color="auto" w:fill="A6A6A6" w:themeFill="background1" w:themeFillShade="A6"/>
          </w:tcPr>
          <w:p w14:paraId="3FB0054C" w14:textId="77777777" w:rsidR="000146C5" w:rsidRPr="00CB7B49" w:rsidRDefault="000146C5" w:rsidP="00CD7E66">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ampling rate</w:t>
            </w:r>
          </w:p>
        </w:tc>
      </w:tr>
      <w:tr w:rsidR="000146C5" w14:paraId="56A9F1CF" w14:textId="77777777" w:rsidTr="00CD7E66">
        <w:tc>
          <w:tcPr>
            <w:tcW w:w="2118" w:type="dxa"/>
          </w:tcPr>
          <w:p w14:paraId="3D82D091" w14:textId="77777777" w:rsidR="000146C5" w:rsidRDefault="000146C5" w:rsidP="00CD7E66">
            <w:pPr>
              <w:pStyle w:val="af1"/>
              <w:tabs>
                <w:tab w:val="left" w:pos="778"/>
              </w:tabs>
              <w:spacing w:after="0"/>
              <w:ind w:leftChars="0" w:left="0"/>
              <w:jc w:val="center"/>
              <w:rPr>
                <w:rFonts w:eastAsia="맑은 고딕"/>
                <w:lang w:eastAsia="ko-KR"/>
              </w:rPr>
            </w:pPr>
            <w:r>
              <w:rPr>
                <w:rFonts w:eastAsia="맑은 고딕"/>
                <w:lang w:eastAsia="ko-KR"/>
              </w:rPr>
              <w:t>200 MHz</w:t>
            </w:r>
          </w:p>
        </w:tc>
        <w:tc>
          <w:tcPr>
            <w:tcW w:w="2101" w:type="dxa"/>
          </w:tcPr>
          <w:p w14:paraId="5E883034" w14:textId="4ACDCDEF" w:rsidR="000146C5" w:rsidRDefault="000146C5" w:rsidP="00CD7E66">
            <w:pPr>
              <w:pStyle w:val="af1"/>
              <w:tabs>
                <w:tab w:val="left" w:pos="778"/>
              </w:tabs>
              <w:spacing w:after="0"/>
              <w:ind w:leftChars="0" w:left="0"/>
              <w:jc w:val="center"/>
              <w:rPr>
                <w:rFonts w:eastAsia="맑은 고딕"/>
                <w:lang w:eastAsia="ko-KR"/>
              </w:rPr>
            </w:pPr>
            <w:r>
              <w:rPr>
                <w:rFonts w:eastAsia="맑은 고딕"/>
                <w:lang w:eastAsia="ko-KR"/>
              </w:rPr>
              <w:t>60 kHz</w:t>
            </w:r>
          </w:p>
        </w:tc>
        <w:tc>
          <w:tcPr>
            <w:tcW w:w="2099" w:type="dxa"/>
          </w:tcPr>
          <w:p w14:paraId="29AE1974" w14:textId="54A567F4" w:rsidR="000146C5" w:rsidRDefault="000146C5" w:rsidP="00CD7E66">
            <w:pPr>
              <w:pStyle w:val="af1"/>
              <w:tabs>
                <w:tab w:val="left" w:pos="778"/>
              </w:tabs>
              <w:spacing w:after="0"/>
              <w:ind w:leftChars="0" w:left="0"/>
              <w:jc w:val="center"/>
              <w:rPr>
                <w:rFonts w:eastAsia="맑은 고딕"/>
                <w:lang w:eastAsia="ko-KR"/>
              </w:rPr>
            </w:pPr>
            <w:r>
              <w:rPr>
                <w:rFonts w:eastAsia="맑은 고딕"/>
                <w:lang w:eastAsia="ko-KR"/>
              </w:rPr>
              <w:t>4K</w:t>
            </w:r>
          </w:p>
        </w:tc>
        <w:tc>
          <w:tcPr>
            <w:tcW w:w="2171" w:type="dxa"/>
          </w:tcPr>
          <w:p w14:paraId="17133376" w14:textId="77777777" w:rsidR="000146C5" w:rsidRDefault="000146C5" w:rsidP="00CD7E66">
            <w:pPr>
              <w:pStyle w:val="af1"/>
              <w:tabs>
                <w:tab w:val="left" w:pos="778"/>
              </w:tabs>
              <w:spacing w:after="0"/>
              <w:ind w:leftChars="0" w:left="0"/>
              <w:jc w:val="center"/>
              <w:rPr>
                <w:rFonts w:eastAsia="맑은 고딕"/>
                <w:lang w:eastAsia="ko-KR"/>
              </w:rPr>
            </w:pPr>
            <w:r>
              <w:rPr>
                <w:rFonts w:eastAsia="맑은 고딕" w:hint="eastAsia"/>
                <w:lang w:eastAsia="ko-KR"/>
              </w:rPr>
              <w:t>2</w:t>
            </w:r>
            <w:r>
              <w:rPr>
                <w:rFonts w:eastAsia="맑은 고딕"/>
                <w:lang w:eastAsia="ko-KR"/>
              </w:rPr>
              <w:t xml:space="preserve">45.76 </w:t>
            </w:r>
            <w:proofErr w:type="spellStart"/>
            <w:r>
              <w:rPr>
                <w:rFonts w:eastAsia="맑은 고딕"/>
                <w:lang w:eastAsia="ko-KR"/>
              </w:rPr>
              <w:t>Msps</w:t>
            </w:r>
            <w:proofErr w:type="spellEnd"/>
          </w:p>
        </w:tc>
      </w:tr>
      <w:tr w:rsidR="000146C5" w14:paraId="46F923E7" w14:textId="77777777" w:rsidTr="00CD7E66">
        <w:trPr>
          <w:trHeight w:val="151"/>
        </w:trPr>
        <w:tc>
          <w:tcPr>
            <w:tcW w:w="2118" w:type="dxa"/>
          </w:tcPr>
          <w:p w14:paraId="50AE7807" w14:textId="77777777" w:rsidR="000146C5" w:rsidRDefault="000146C5" w:rsidP="00CD7E66">
            <w:pPr>
              <w:pStyle w:val="af1"/>
              <w:tabs>
                <w:tab w:val="left" w:pos="778"/>
              </w:tabs>
              <w:spacing w:after="0"/>
              <w:ind w:leftChars="0" w:left="0"/>
              <w:jc w:val="center"/>
              <w:rPr>
                <w:rFonts w:eastAsia="맑은 고딕"/>
                <w:lang w:eastAsia="ko-KR"/>
              </w:rPr>
            </w:pPr>
            <w:r>
              <w:rPr>
                <w:rFonts w:eastAsia="맑은 고딕" w:hint="eastAsia"/>
                <w:lang w:eastAsia="ko-KR"/>
              </w:rPr>
              <w:t>4</w:t>
            </w:r>
            <w:r>
              <w:rPr>
                <w:rFonts w:eastAsia="맑은 고딕"/>
                <w:lang w:eastAsia="ko-KR"/>
              </w:rPr>
              <w:t>00 MHz</w:t>
            </w:r>
          </w:p>
        </w:tc>
        <w:tc>
          <w:tcPr>
            <w:tcW w:w="2101" w:type="dxa"/>
          </w:tcPr>
          <w:p w14:paraId="503F789D" w14:textId="72BCD19F" w:rsidR="000146C5" w:rsidRDefault="000146C5" w:rsidP="00CD7E66">
            <w:pPr>
              <w:pStyle w:val="af1"/>
              <w:tabs>
                <w:tab w:val="left" w:pos="778"/>
              </w:tabs>
              <w:spacing w:after="0"/>
              <w:ind w:leftChars="0" w:left="0"/>
              <w:jc w:val="center"/>
              <w:rPr>
                <w:rFonts w:eastAsia="맑은 고딕"/>
                <w:lang w:eastAsia="ko-KR"/>
              </w:rPr>
            </w:pPr>
            <w:r>
              <w:rPr>
                <w:rFonts w:eastAsia="맑은 고딕"/>
                <w:lang w:eastAsia="ko-KR"/>
              </w:rPr>
              <w:t>60 kHz</w:t>
            </w:r>
          </w:p>
        </w:tc>
        <w:tc>
          <w:tcPr>
            <w:tcW w:w="2099" w:type="dxa"/>
          </w:tcPr>
          <w:p w14:paraId="2E02F13C" w14:textId="09497C0E" w:rsidR="000146C5" w:rsidRDefault="000146C5" w:rsidP="00CD7E66">
            <w:pPr>
              <w:pStyle w:val="af1"/>
              <w:tabs>
                <w:tab w:val="left" w:pos="778"/>
              </w:tabs>
              <w:spacing w:after="0"/>
              <w:ind w:leftChars="0" w:left="0"/>
              <w:jc w:val="center"/>
              <w:rPr>
                <w:rFonts w:eastAsia="맑은 고딕"/>
                <w:lang w:eastAsia="ko-KR"/>
              </w:rPr>
            </w:pPr>
            <w:r>
              <w:rPr>
                <w:rFonts w:eastAsia="맑은 고딕"/>
                <w:lang w:eastAsia="ko-KR"/>
              </w:rPr>
              <w:t>8K</w:t>
            </w:r>
          </w:p>
        </w:tc>
        <w:tc>
          <w:tcPr>
            <w:tcW w:w="2171" w:type="dxa"/>
          </w:tcPr>
          <w:p w14:paraId="41ED483D" w14:textId="77777777" w:rsidR="000146C5" w:rsidRDefault="000146C5" w:rsidP="00CD7E66">
            <w:pPr>
              <w:pStyle w:val="af1"/>
              <w:tabs>
                <w:tab w:val="left" w:pos="778"/>
              </w:tabs>
              <w:spacing w:after="0"/>
              <w:ind w:leftChars="0" w:left="0"/>
              <w:jc w:val="center"/>
              <w:rPr>
                <w:rFonts w:eastAsia="맑은 고딕"/>
                <w:lang w:eastAsia="ko-KR"/>
              </w:rPr>
            </w:pPr>
            <w:r>
              <w:rPr>
                <w:rFonts w:eastAsia="맑은 고딕" w:hint="eastAsia"/>
                <w:lang w:eastAsia="ko-KR"/>
              </w:rPr>
              <w:t>4</w:t>
            </w:r>
            <w:r>
              <w:rPr>
                <w:rFonts w:eastAsia="맑은 고딕"/>
                <w:lang w:eastAsia="ko-KR"/>
              </w:rPr>
              <w:t xml:space="preserve">91.52 </w:t>
            </w:r>
            <w:proofErr w:type="spellStart"/>
            <w:r>
              <w:rPr>
                <w:rFonts w:eastAsia="맑은 고딕"/>
                <w:lang w:eastAsia="ko-KR"/>
              </w:rPr>
              <w:t>Msps</w:t>
            </w:r>
            <w:proofErr w:type="spellEnd"/>
          </w:p>
        </w:tc>
      </w:tr>
    </w:tbl>
    <w:p w14:paraId="1CBF7528" w14:textId="61CB6199" w:rsidR="00D82E6F" w:rsidRDefault="00CB7B49" w:rsidP="005A39C8">
      <w:pPr>
        <w:pStyle w:val="af1"/>
        <w:numPr>
          <w:ilvl w:val="0"/>
          <w:numId w:val="11"/>
        </w:numPr>
        <w:tabs>
          <w:tab w:val="left" w:pos="778"/>
        </w:tabs>
        <w:spacing w:before="240"/>
        <w:ind w:leftChars="0"/>
        <w:jc w:val="both"/>
        <w:rPr>
          <w:rFonts w:eastAsia="맑은 고딕"/>
          <w:lang w:eastAsia="ko-KR"/>
        </w:rPr>
      </w:pPr>
      <w:r w:rsidRPr="005A39C8">
        <w:rPr>
          <w:rFonts w:eastAsia="맑은 고딕" w:hint="eastAsia"/>
          <w:lang w:eastAsia="ko-KR"/>
        </w:rPr>
        <w:t>FR2</w:t>
      </w:r>
      <w:r>
        <w:rPr>
          <w:rFonts w:eastAsia="맑은 고딕"/>
          <w:lang w:eastAsia="ko-KR"/>
        </w:rPr>
        <w:t>-1</w:t>
      </w:r>
      <w:r w:rsidR="00D82E6F">
        <w:rPr>
          <w:rFonts w:eastAsia="맑은 고딕"/>
          <w:lang w:eastAsia="ko-KR"/>
        </w:rPr>
        <w:t xml:space="preserve"> with 120 kHz SCS</w:t>
      </w:r>
    </w:p>
    <w:tbl>
      <w:tblPr>
        <w:tblStyle w:val="af2"/>
        <w:tblW w:w="0" w:type="auto"/>
        <w:tblInd w:w="1140" w:type="dxa"/>
        <w:tblLook w:val="04A0" w:firstRow="1" w:lastRow="0" w:firstColumn="1" w:lastColumn="0" w:noHBand="0" w:noVBand="1"/>
      </w:tblPr>
      <w:tblGrid>
        <w:gridCol w:w="2117"/>
        <w:gridCol w:w="2098"/>
        <w:gridCol w:w="2100"/>
        <w:gridCol w:w="2174"/>
      </w:tblGrid>
      <w:tr w:rsidR="00D82E6F" w14:paraId="56913DDA" w14:textId="77777777" w:rsidTr="000F2A17">
        <w:tc>
          <w:tcPr>
            <w:tcW w:w="2407" w:type="dxa"/>
            <w:shd w:val="clear" w:color="auto" w:fill="A6A6A6" w:themeFill="background1" w:themeFillShade="A6"/>
          </w:tcPr>
          <w:p w14:paraId="70C98FC5" w14:textId="6220056E" w:rsidR="00D82E6F" w:rsidRPr="00CB7B49" w:rsidRDefault="007B5450" w:rsidP="000F2A17">
            <w:pPr>
              <w:pStyle w:val="af1"/>
              <w:tabs>
                <w:tab w:val="left" w:pos="778"/>
              </w:tabs>
              <w:spacing w:after="0"/>
              <w:ind w:leftChars="0" w:left="0"/>
              <w:jc w:val="center"/>
              <w:rPr>
                <w:rFonts w:eastAsia="맑은 고딕"/>
                <w:b/>
                <w:lang w:eastAsia="ko-KR"/>
              </w:rPr>
            </w:pPr>
            <w:r>
              <w:rPr>
                <w:rFonts w:eastAsia="맑은 고딕"/>
                <w:b/>
                <w:lang w:eastAsia="ko-KR"/>
              </w:rPr>
              <w:t xml:space="preserve">Max </w:t>
            </w:r>
            <w:r w:rsidR="00D82E6F" w:rsidRPr="00CB7B49">
              <w:rPr>
                <w:rFonts w:eastAsia="맑은 고딕" w:hint="eastAsia"/>
                <w:b/>
                <w:lang w:eastAsia="ko-KR"/>
              </w:rPr>
              <w:t>C</w:t>
            </w:r>
            <w:r w:rsidR="00D82E6F" w:rsidRPr="00CB7B49">
              <w:rPr>
                <w:rFonts w:eastAsia="맑은 고딕"/>
                <w:b/>
                <w:lang w:eastAsia="ko-KR"/>
              </w:rPr>
              <w:t>BW</w:t>
            </w:r>
          </w:p>
        </w:tc>
        <w:tc>
          <w:tcPr>
            <w:tcW w:w="2407" w:type="dxa"/>
            <w:shd w:val="clear" w:color="auto" w:fill="A6A6A6" w:themeFill="background1" w:themeFillShade="A6"/>
          </w:tcPr>
          <w:p w14:paraId="7F9D7492" w14:textId="77777777" w:rsidR="00D82E6F" w:rsidRPr="00CB7B49" w:rsidRDefault="00D82E6F" w:rsidP="000F2A17">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CS</w:t>
            </w:r>
          </w:p>
        </w:tc>
        <w:tc>
          <w:tcPr>
            <w:tcW w:w="2407" w:type="dxa"/>
            <w:shd w:val="clear" w:color="auto" w:fill="A6A6A6" w:themeFill="background1" w:themeFillShade="A6"/>
          </w:tcPr>
          <w:p w14:paraId="568DF68E" w14:textId="77777777" w:rsidR="00D82E6F" w:rsidRPr="00CB7B49" w:rsidRDefault="00D82E6F" w:rsidP="000F2A17">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F</w:t>
            </w:r>
            <w:r w:rsidRPr="00CB7B49">
              <w:rPr>
                <w:rFonts w:eastAsia="맑은 고딕"/>
                <w:b/>
                <w:lang w:eastAsia="ko-KR"/>
              </w:rPr>
              <w:t>FT size</w:t>
            </w:r>
          </w:p>
        </w:tc>
        <w:tc>
          <w:tcPr>
            <w:tcW w:w="2408" w:type="dxa"/>
            <w:shd w:val="clear" w:color="auto" w:fill="A6A6A6" w:themeFill="background1" w:themeFillShade="A6"/>
          </w:tcPr>
          <w:p w14:paraId="1F38869F" w14:textId="77777777" w:rsidR="00D82E6F" w:rsidRPr="00CB7B49" w:rsidRDefault="00D82E6F" w:rsidP="000F2A17">
            <w:pPr>
              <w:pStyle w:val="af1"/>
              <w:tabs>
                <w:tab w:val="left" w:pos="778"/>
              </w:tabs>
              <w:spacing w:after="0"/>
              <w:ind w:leftChars="0" w:left="0"/>
              <w:jc w:val="center"/>
              <w:rPr>
                <w:rFonts w:eastAsia="맑은 고딕"/>
                <w:b/>
                <w:lang w:eastAsia="ko-KR"/>
              </w:rPr>
            </w:pPr>
            <w:r w:rsidRPr="00CB7B49">
              <w:rPr>
                <w:rFonts w:eastAsia="맑은 고딕" w:hint="eastAsia"/>
                <w:b/>
                <w:lang w:eastAsia="ko-KR"/>
              </w:rPr>
              <w:t>S</w:t>
            </w:r>
            <w:r w:rsidRPr="00CB7B49">
              <w:rPr>
                <w:rFonts w:eastAsia="맑은 고딕"/>
                <w:b/>
                <w:lang w:eastAsia="ko-KR"/>
              </w:rPr>
              <w:t>ampling rate</w:t>
            </w:r>
          </w:p>
        </w:tc>
      </w:tr>
      <w:tr w:rsidR="00D82E6F" w14:paraId="574BF896" w14:textId="77777777" w:rsidTr="000F2A17">
        <w:tc>
          <w:tcPr>
            <w:tcW w:w="2407" w:type="dxa"/>
          </w:tcPr>
          <w:p w14:paraId="1CFEC7F6" w14:textId="77777777" w:rsidR="00D82E6F" w:rsidRDefault="00D82E6F" w:rsidP="004320C0">
            <w:pPr>
              <w:pStyle w:val="af1"/>
              <w:tabs>
                <w:tab w:val="left" w:pos="778"/>
              </w:tabs>
              <w:spacing w:after="0"/>
              <w:ind w:leftChars="0" w:left="0"/>
              <w:jc w:val="center"/>
              <w:rPr>
                <w:rFonts w:eastAsia="맑은 고딕"/>
                <w:lang w:eastAsia="ko-KR"/>
              </w:rPr>
            </w:pPr>
            <w:r>
              <w:rPr>
                <w:rFonts w:eastAsia="맑은 고딕"/>
                <w:lang w:eastAsia="ko-KR"/>
              </w:rPr>
              <w:t>200 MHz</w:t>
            </w:r>
          </w:p>
        </w:tc>
        <w:tc>
          <w:tcPr>
            <w:tcW w:w="2407" w:type="dxa"/>
          </w:tcPr>
          <w:p w14:paraId="7549F431" w14:textId="02377E9A" w:rsidR="00D82E6F" w:rsidRDefault="00D82E6F" w:rsidP="004320C0">
            <w:pPr>
              <w:pStyle w:val="af1"/>
              <w:tabs>
                <w:tab w:val="left" w:pos="778"/>
              </w:tabs>
              <w:spacing w:after="0"/>
              <w:ind w:leftChars="0" w:left="0"/>
              <w:jc w:val="center"/>
              <w:rPr>
                <w:rFonts w:eastAsia="맑은 고딕"/>
                <w:lang w:eastAsia="ko-KR"/>
              </w:rPr>
            </w:pPr>
            <w:r>
              <w:rPr>
                <w:rFonts w:eastAsia="맑은 고딕"/>
                <w:lang w:eastAsia="ko-KR"/>
              </w:rPr>
              <w:t>120 kHz</w:t>
            </w:r>
          </w:p>
        </w:tc>
        <w:tc>
          <w:tcPr>
            <w:tcW w:w="2407" w:type="dxa"/>
          </w:tcPr>
          <w:p w14:paraId="3129F51C" w14:textId="2B7223D0" w:rsidR="00D82E6F" w:rsidRDefault="005A39C8" w:rsidP="004320C0">
            <w:pPr>
              <w:pStyle w:val="af1"/>
              <w:tabs>
                <w:tab w:val="left" w:pos="778"/>
              </w:tabs>
              <w:spacing w:after="0"/>
              <w:ind w:leftChars="0" w:left="0"/>
              <w:jc w:val="center"/>
              <w:rPr>
                <w:rFonts w:eastAsia="맑은 고딕"/>
                <w:lang w:eastAsia="ko-KR"/>
              </w:rPr>
            </w:pPr>
            <w:r>
              <w:rPr>
                <w:rFonts w:eastAsia="맑은 고딕"/>
                <w:lang w:eastAsia="ko-KR"/>
              </w:rPr>
              <w:t>2K</w:t>
            </w:r>
          </w:p>
        </w:tc>
        <w:tc>
          <w:tcPr>
            <w:tcW w:w="2408" w:type="dxa"/>
          </w:tcPr>
          <w:p w14:paraId="31AD1002" w14:textId="1A536F96"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2</w:t>
            </w:r>
            <w:r w:rsidR="005A39C8">
              <w:rPr>
                <w:rFonts w:eastAsia="맑은 고딕"/>
                <w:lang w:eastAsia="ko-KR"/>
              </w:rPr>
              <w:t>4</w:t>
            </w:r>
            <w:r w:rsidR="00750A3B">
              <w:rPr>
                <w:rFonts w:eastAsia="맑은 고딕"/>
                <w:lang w:eastAsia="ko-KR"/>
              </w:rPr>
              <w:t>5</w:t>
            </w:r>
            <w:r>
              <w:rPr>
                <w:rFonts w:eastAsia="맑은 고딕"/>
                <w:lang w:eastAsia="ko-KR"/>
              </w:rPr>
              <w:t xml:space="preserve">.76 </w:t>
            </w:r>
            <w:proofErr w:type="spellStart"/>
            <w:r>
              <w:rPr>
                <w:rFonts w:eastAsia="맑은 고딕"/>
                <w:lang w:eastAsia="ko-KR"/>
              </w:rPr>
              <w:t>Msps</w:t>
            </w:r>
            <w:proofErr w:type="spellEnd"/>
          </w:p>
        </w:tc>
      </w:tr>
      <w:tr w:rsidR="00D82E6F" w14:paraId="0218C3B9" w14:textId="77777777" w:rsidTr="000F2A17">
        <w:trPr>
          <w:trHeight w:val="151"/>
        </w:trPr>
        <w:tc>
          <w:tcPr>
            <w:tcW w:w="2407" w:type="dxa"/>
          </w:tcPr>
          <w:p w14:paraId="188C86DC" w14:textId="77777777"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4</w:t>
            </w:r>
            <w:r>
              <w:rPr>
                <w:rFonts w:eastAsia="맑은 고딕"/>
                <w:lang w:eastAsia="ko-KR"/>
              </w:rPr>
              <w:t>00 MHz</w:t>
            </w:r>
          </w:p>
        </w:tc>
        <w:tc>
          <w:tcPr>
            <w:tcW w:w="2407" w:type="dxa"/>
          </w:tcPr>
          <w:p w14:paraId="621E5CC5" w14:textId="335417D2" w:rsidR="00D82E6F" w:rsidRDefault="00D82E6F" w:rsidP="004320C0">
            <w:pPr>
              <w:pStyle w:val="af1"/>
              <w:tabs>
                <w:tab w:val="left" w:pos="778"/>
              </w:tabs>
              <w:spacing w:after="0"/>
              <w:ind w:leftChars="0" w:left="0"/>
              <w:jc w:val="center"/>
              <w:rPr>
                <w:rFonts w:eastAsia="맑은 고딕"/>
                <w:lang w:eastAsia="ko-KR"/>
              </w:rPr>
            </w:pPr>
            <w:r>
              <w:rPr>
                <w:rFonts w:eastAsia="맑은 고딕"/>
                <w:lang w:eastAsia="ko-KR"/>
              </w:rPr>
              <w:t>120 kHz</w:t>
            </w:r>
          </w:p>
        </w:tc>
        <w:tc>
          <w:tcPr>
            <w:tcW w:w="2407" w:type="dxa"/>
          </w:tcPr>
          <w:p w14:paraId="41D9C9E8" w14:textId="77892096" w:rsidR="00D82E6F" w:rsidRDefault="005A39C8" w:rsidP="004320C0">
            <w:pPr>
              <w:pStyle w:val="af1"/>
              <w:tabs>
                <w:tab w:val="left" w:pos="778"/>
              </w:tabs>
              <w:spacing w:after="0"/>
              <w:ind w:leftChars="0" w:left="0"/>
              <w:jc w:val="center"/>
              <w:rPr>
                <w:rFonts w:eastAsia="맑은 고딕"/>
                <w:lang w:eastAsia="ko-KR"/>
              </w:rPr>
            </w:pPr>
            <w:r>
              <w:rPr>
                <w:rFonts w:eastAsia="맑은 고딕"/>
                <w:lang w:eastAsia="ko-KR"/>
              </w:rPr>
              <w:t>4K</w:t>
            </w:r>
          </w:p>
        </w:tc>
        <w:tc>
          <w:tcPr>
            <w:tcW w:w="2408" w:type="dxa"/>
          </w:tcPr>
          <w:p w14:paraId="5B23A90A" w14:textId="77777777" w:rsidR="00D82E6F" w:rsidRDefault="00D82E6F" w:rsidP="004320C0">
            <w:pPr>
              <w:pStyle w:val="af1"/>
              <w:tabs>
                <w:tab w:val="left" w:pos="778"/>
              </w:tabs>
              <w:spacing w:after="0"/>
              <w:ind w:leftChars="0" w:left="0"/>
              <w:jc w:val="center"/>
              <w:rPr>
                <w:rFonts w:eastAsia="맑은 고딕"/>
                <w:lang w:eastAsia="ko-KR"/>
              </w:rPr>
            </w:pPr>
            <w:r>
              <w:rPr>
                <w:rFonts w:eastAsia="맑은 고딕" w:hint="eastAsia"/>
                <w:lang w:eastAsia="ko-KR"/>
              </w:rPr>
              <w:t>4</w:t>
            </w:r>
            <w:r>
              <w:rPr>
                <w:rFonts w:eastAsia="맑은 고딕"/>
                <w:lang w:eastAsia="ko-KR"/>
              </w:rPr>
              <w:t xml:space="preserve">91.52 </w:t>
            </w:r>
            <w:proofErr w:type="spellStart"/>
            <w:r>
              <w:rPr>
                <w:rFonts w:eastAsia="맑은 고딕"/>
                <w:lang w:eastAsia="ko-KR"/>
              </w:rPr>
              <w:t>Msps</w:t>
            </w:r>
            <w:proofErr w:type="spellEnd"/>
          </w:p>
        </w:tc>
      </w:tr>
    </w:tbl>
    <w:p w14:paraId="22675235" w14:textId="77777777" w:rsidR="00D82E6F" w:rsidRPr="00D82E6F" w:rsidRDefault="00D82E6F" w:rsidP="00D82E6F">
      <w:pPr>
        <w:pStyle w:val="af1"/>
        <w:tabs>
          <w:tab w:val="left" w:pos="778"/>
        </w:tabs>
        <w:ind w:leftChars="0" w:left="1140"/>
        <w:jc w:val="both"/>
        <w:rPr>
          <w:rFonts w:eastAsia="맑은 고딕"/>
          <w:lang w:eastAsia="ko-KR"/>
        </w:rPr>
      </w:pPr>
    </w:p>
    <w:p w14:paraId="3558E9C3" w14:textId="526C1D26" w:rsidR="00CB7B49" w:rsidRPr="00D82E6F" w:rsidRDefault="00CB7B49" w:rsidP="00CB7B49">
      <w:pPr>
        <w:jc w:val="both"/>
        <w:rPr>
          <w:rFonts w:eastAsia="맑은 고딕"/>
          <w:b/>
          <w:u w:val="single"/>
          <w:lang w:eastAsia="ko-KR"/>
        </w:rPr>
      </w:pPr>
      <w:r>
        <w:rPr>
          <w:rFonts w:eastAsia="맑은 고딕"/>
          <w:b/>
          <w:u w:val="single"/>
          <w:lang w:eastAsia="ko-KR"/>
        </w:rPr>
        <w:lastRenderedPageBreak/>
        <w:t xml:space="preserve">Minimum </w:t>
      </w:r>
      <w:r w:rsidR="00617C1B">
        <w:rPr>
          <w:rFonts w:eastAsia="맑은 고딕"/>
          <w:b/>
          <w:u w:val="single"/>
          <w:lang w:eastAsia="ko-KR"/>
        </w:rPr>
        <w:t xml:space="preserve">Channel </w:t>
      </w:r>
      <w:r>
        <w:rPr>
          <w:rFonts w:eastAsia="맑은 고딕"/>
          <w:b/>
          <w:u w:val="single"/>
          <w:lang w:eastAsia="ko-KR"/>
        </w:rPr>
        <w:t>bandwidth</w:t>
      </w:r>
    </w:p>
    <w:p w14:paraId="05A66697" w14:textId="5CEB03A3" w:rsidR="00996B35" w:rsidRPr="00CB7B49" w:rsidRDefault="00CB7B49" w:rsidP="00C6346D">
      <w:pPr>
        <w:jc w:val="both"/>
        <w:rPr>
          <w:rFonts w:eastAsia="맑은 고딕"/>
          <w:lang w:eastAsia="ko-KR"/>
        </w:rPr>
      </w:pPr>
      <w:r w:rsidRPr="00CB7B49">
        <w:rPr>
          <w:rFonts w:eastAsia="맑은 고딕" w:hint="eastAsia"/>
          <w:lang w:eastAsia="ko-KR"/>
        </w:rPr>
        <w:t>To accommodate diverse deployment scenarios, the minimum c</w:t>
      </w:r>
      <w:r w:rsidRPr="00CB7B49">
        <w:rPr>
          <w:rFonts w:eastAsia="맑은 고딕"/>
          <w:lang w:eastAsia="ko-KR"/>
        </w:rPr>
        <w:t>hannel bandwidth should be defined as 5 MHz (FR1-FDD), 10</w:t>
      </w:r>
      <w:r w:rsidR="00247054">
        <w:rPr>
          <w:rFonts w:eastAsia="맑은 고딕"/>
          <w:lang w:eastAsia="ko-KR"/>
        </w:rPr>
        <w:t>/20</w:t>
      </w:r>
      <w:r w:rsidRPr="00CB7B49">
        <w:rPr>
          <w:rFonts w:eastAsia="맑은 고딕"/>
          <w:lang w:eastAsia="ko-KR"/>
        </w:rPr>
        <w:t xml:space="preserve"> MHz (</w:t>
      </w:r>
      <w:r w:rsidR="00D7523D">
        <w:rPr>
          <w:rFonts w:eastAsia="맑은 고딕"/>
          <w:lang w:eastAsia="ko-KR"/>
        </w:rPr>
        <w:t xml:space="preserve">FR1-TDD and </w:t>
      </w:r>
      <w:r w:rsidRPr="00CB7B49">
        <w:rPr>
          <w:rFonts w:eastAsia="맑은 고딕"/>
          <w:lang w:eastAsia="ko-KR"/>
        </w:rPr>
        <w:t>FR1</w:t>
      </w:r>
      <w:r>
        <w:rPr>
          <w:rFonts w:eastAsia="맑은 고딕"/>
          <w:lang w:eastAsia="ko-KR"/>
        </w:rPr>
        <w:t>-extended</w:t>
      </w:r>
      <w:r w:rsidRPr="00CB7B49">
        <w:rPr>
          <w:rFonts w:eastAsia="맑은 고딕"/>
          <w:lang w:eastAsia="ko-KR"/>
        </w:rPr>
        <w:t xml:space="preserve">), and </w:t>
      </w:r>
      <w:r w:rsidR="00F90516">
        <w:rPr>
          <w:rFonts w:eastAsia="맑은 고딕"/>
          <w:lang w:eastAsia="ko-KR"/>
        </w:rPr>
        <w:t xml:space="preserve">20 MHz (if separate FR) or </w:t>
      </w:r>
      <w:r w:rsidRPr="00CB7B49">
        <w:rPr>
          <w:rFonts w:eastAsia="맑은 고딕"/>
          <w:lang w:eastAsia="ko-KR"/>
        </w:rPr>
        <w:t>50 MHz (</w:t>
      </w:r>
      <w:r w:rsidRPr="005A39C8">
        <w:rPr>
          <w:rFonts w:eastAsia="맑은 고딕" w:hint="eastAsia"/>
          <w:lang w:eastAsia="ko-KR"/>
        </w:rPr>
        <w:t>FR2</w:t>
      </w:r>
      <w:r>
        <w:rPr>
          <w:rFonts w:eastAsia="맑은 고딕"/>
          <w:lang w:eastAsia="ko-KR"/>
        </w:rPr>
        <w:t>-1</w:t>
      </w:r>
      <w:r w:rsidRPr="00CB7B49">
        <w:rPr>
          <w:rFonts w:eastAsia="맑은 고딕"/>
          <w:lang w:eastAsia="ko-KR"/>
        </w:rPr>
        <w:t>), while the maximum channel bandwidth is set to 200 MHz as a baseline with an optional extension to 400 MHz for bands where sufficient con</w:t>
      </w:r>
      <w:r>
        <w:rPr>
          <w:rFonts w:eastAsia="맑은 고딕"/>
          <w:lang w:eastAsia="ko-KR"/>
        </w:rPr>
        <w:t xml:space="preserve">tiguous spectrum is available. </w:t>
      </w:r>
    </w:p>
    <w:p w14:paraId="30D72441" w14:textId="77777777" w:rsidR="00E36D47" w:rsidRDefault="00E36D47" w:rsidP="00E36D47">
      <w:pPr>
        <w:pStyle w:val="1"/>
        <w:rPr>
          <w:lang w:val="en-US"/>
        </w:rPr>
      </w:pPr>
      <w:r>
        <w:rPr>
          <w:lang w:val="en-US"/>
        </w:rPr>
        <w:t>3</w:t>
      </w:r>
      <w:r>
        <w:rPr>
          <w:lang w:val="en-US"/>
        </w:rPr>
        <w:tab/>
        <w:t xml:space="preserve">Proposal </w:t>
      </w:r>
    </w:p>
    <w:p w14:paraId="4896A409" w14:textId="112C2774" w:rsidR="00E36D47" w:rsidRPr="00452FA3" w:rsidRDefault="005A39C8" w:rsidP="00E36D47">
      <w:pPr>
        <w:rPr>
          <w:rFonts w:eastAsia="맑은 고딕"/>
          <w:lang w:eastAsia="ko-KR"/>
        </w:rPr>
      </w:pPr>
      <w:r>
        <w:rPr>
          <w:rFonts w:eastAsia="맑은 고딕" w:hint="eastAsia"/>
          <w:lang w:eastAsia="ko-KR"/>
        </w:rPr>
        <w:t xml:space="preserve">We propose </w:t>
      </w:r>
      <w:r w:rsidR="00E36D47">
        <w:rPr>
          <w:rFonts w:eastAsia="맑은 고딕"/>
          <w:lang w:eastAsia="ko-KR"/>
        </w:rPr>
        <w:t>the following</w:t>
      </w:r>
      <w:r>
        <w:rPr>
          <w:rFonts w:eastAsia="맑은 고딕"/>
          <w:lang w:eastAsia="ko-KR"/>
        </w:rPr>
        <w:t xml:space="preserve"> </w:t>
      </w:r>
      <w:r w:rsidR="001D5A0B">
        <w:rPr>
          <w:rFonts w:eastAsia="맑은 고딕"/>
          <w:lang w:eastAsia="ko-KR"/>
        </w:rPr>
        <w:t>for</w:t>
      </w:r>
      <w:r>
        <w:rPr>
          <w:rFonts w:eastAsia="맑은 고딕"/>
          <w:lang w:eastAsia="ko-KR"/>
        </w:rPr>
        <w:t xml:space="preserve"> further detailed discussion</w:t>
      </w:r>
      <w:r w:rsidR="001D5A0B">
        <w:rPr>
          <w:rFonts w:eastAsia="맑은 고딕"/>
          <w:lang w:eastAsia="ko-KR"/>
        </w:rPr>
        <w:t>s</w:t>
      </w:r>
      <w:r>
        <w:rPr>
          <w:rFonts w:eastAsia="맑은 고딕"/>
          <w:lang w:eastAsia="ko-KR"/>
        </w:rPr>
        <w:t xml:space="preserve"> in WG meetings:</w:t>
      </w:r>
    </w:p>
    <w:tbl>
      <w:tblPr>
        <w:tblStyle w:val="TableGrid2"/>
        <w:tblW w:w="5000" w:type="pct"/>
        <w:tblLook w:val="04A0" w:firstRow="1" w:lastRow="0" w:firstColumn="1" w:lastColumn="0" w:noHBand="0" w:noVBand="1"/>
      </w:tblPr>
      <w:tblGrid>
        <w:gridCol w:w="1416"/>
        <w:gridCol w:w="2122"/>
        <w:gridCol w:w="2529"/>
        <w:gridCol w:w="1186"/>
        <w:gridCol w:w="1188"/>
        <w:gridCol w:w="1188"/>
      </w:tblGrid>
      <w:tr w:rsidR="00954AD8" w14:paraId="36C3F232" w14:textId="77777777" w:rsidTr="000146C5">
        <w:trPr>
          <w:cantSplit/>
          <w:trHeight w:val="300"/>
        </w:trPr>
        <w:tc>
          <w:tcPr>
            <w:tcW w:w="735" w:type="pct"/>
            <w:shd w:val="clear" w:color="auto" w:fill="BFBFBF"/>
            <w:vAlign w:val="center"/>
          </w:tcPr>
          <w:p w14:paraId="61057A06" w14:textId="77777777" w:rsidR="005A39C8" w:rsidRPr="00CB7B49" w:rsidRDefault="005A39C8" w:rsidP="000F2A17">
            <w:pPr>
              <w:keepNext/>
              <w:keepLines/>
              <w:overflowPunct w:val="0"/>
              <w:autoSpaceDE w:val="0"/>
              <w:autoSpaceDN w:val="0"/>
              <w:adjustRightInd w:val="0"/>
              <w:spacing w:after="0"/>
              <w:jc w:val="center"/>
              <w:textAlignment w:val="baseline"/>
              <w:rPr>
                <w:rFonts w:eastAsia="SimSun"/>
                <w:b/>
                <w:szCs w:val="22"/>
              </w:rPr>
            </w:pPr>
            <w:r w:rsidRPr="00CB7B49">
              <w:rPr>
                <w:rFonts w:eastAsia="SimSun"/>
                <w:b/>
                <w:szCs w:val="22"/>
              </w:rPr>
              <w:t>FR</w:t>
            </w:r>
          </w:p>
        </w:tc>
        <w:tc>
          <w:tcPr>
            <w:tcW w:w="1102" w:type="pct"/>
            <w:shd w:val="clear" w:color="auto" w:fill="BFBFBF"/>
            <w:vAlign w:val="center"/>
          </w:tcPr>
          <w:p w14:paraId="2A271491" w14:textId="77777777" w:rsidR="005A39C8" w:rsidRPr="00CB7B49" w:rsidRDefault="005A39C8" w:rsidP="000F2A17">
            <w:pPr>
              <w:keepNext/>
              <w:keepLines/>
              <w:overflowPunct w:val="0"/>
              <w:autoSpaceDE w:val="0"/>
              <w:autoSpaceDN w:val="0"/>
              <w:adjustRightInd w:val="0"/>
              <w:spacing w:after="0"/>
              <w:jc w:val="center"/>
              <w:textAlignment w:val="baseline"/>
              <w:rPr>
                <w:rFonts w:eastAsia="SimSun"/>
                <w:b/>
                <w:szCs w:val="22"/>
              </w:rPr>
            </w:pPr>
            <w:r w:rsidRPr="00CB7B49">
              <w:rPr>
                <w:rFonts w:eastAsia="SimSun"/>
                <w:b/>
                <w:szCs w:val="22"/>
              </w:rPr>
              <w:t>Range</w:t>
            </w:r>
          </w:p>
        </w:tc>
        <w:tc>
          <w:tcPr>
            <w:tcW w:w="1313" w:type="pct"/>
            <w:shd w:val="clear" w:color="auto" w:fill="BFBFBF"/>
            <w:vAlign w:val="center"/>
          </w:tcPr>
          <w:p w14:paraId="384CD718" w14:textId="77777777" w:rsidR="005A39C8" w:rsidRPr="00CB7B49" w:rsidRDefault="005A39C8" w:rsidP="000F2A17">
            <w:pPr>
              <w:keepNext/>
              <w:keepLines/>
              <w:overflowPunct w:val="0"/>
              <w:autoSpaceDE w:val="0"/>
              <w:autoSpaceDN w:val="0"/>
              <w:adjustRightInd w:val="0"/>
              <w:spacing w:after="0"/>
              <w:jc w:val="center"/>
              <w:textAlignment w:val="baseline"/>
              <w:rPr>
                <w:rFonts w:eastAsia="SimSun"/>
                <w:b/>
                <w:szCs w:val="22"/>
              </w:rPr>
            </w:pPr>
            <w:r w:rsidRPr="00CB7B49">
              <w:rPr>
                <w:rFonts w:eastAsia="SimSun"/>
                <w:b/>
                <w:szCs w:val="22"/>
              </w:rPr>
              <w:t>SCS (kHz)</w:t>
            </w:r>
          </w:p>
        </w:tc>
        <w:tc>
          <w:tcPr>
            <w:tcW w:w="616" w:type="pct"/>
            <w:shd w:val="clear" w:color="auto" w:fill="BFBFBF"/>
            <w:vAlign w:val="center"/>
          </w:tcPr>
          <w:p w14:paraId="76E47414" w14:textId="77777777" w:rsidR="005A39C8" w:rsidRPr="00CB7B49" w:rsidRDefault="005A39C8" w:rsidP="000F2A17">
            <w:pPr>
              <w:keepNext/>
              <w:keepLines/>
              <w:overflowPunct w:val="0"/>
              <w:autoSpaceDE w:val="0"/>
              <w:autoSpaceDN w:val="0"/>
              <w:adjustRightInd w:val="0"/>
              <w:spacing w:after="0"/>
              <w:jc w:val="center"/>
              <w:textAlignment w:val="baseline"/>
              <w:rPr>
                <w:rFonts w:eastAsia="SimSun"/>
                <w:b/>
                <w:szCs w:val="22"/>
              </w:rPr>
            </w:pPr>
            <w:r w:rsidRPr="00CB7B49">
              <w:rPr>
                <w:rFonts w:eastAsia="SimSun"/>
                <w:b/>
                <w:szCs w:val="22"/>
              </w:rPr>
              <w:t>Required FFT size</w:t>
            </w:r>
          </w:p>
        </w:tc>
        <w:tc>
          <w:tcPr>
            <w:tcW w:w="617" w:type="pct"/>
            <w:shd w:val="clear" w:color="auto" w:fill="BFBFBF"/>
            <w:vAlign w:val="center"/>
          </w:tcPr>
          <w:p w14:paraId="35462498" w14:textId="77777777" w:rsidR="005A39C8" w:rsidRPr="00CB7B49" w:rsidRDefault="005A39C8" w:rsidP="000F2A17">
            <w:pPr>
              <w:keepNext/>
              <w:keepLines/>
              <w:overflowPunct w:val="0"/>
              <w:autoSpaceDE w:val="0"/>
              <w:autoSpaceDN w:val="0"/>
              <w:adjustRightInd w:val="0"/>
              <w:spacing w:after="0"/>
              <w:jc w:val="center"/>
              <w:textAlignment w:val="baseline"/>
              <w:rPr>
                <w:rFonts w:eastAsia="SimSun"/>
                <w:b/>
                <w:szCs w:val="22"/>
              </w:rPr>
            </w:pPr>
            <w:r w:rsidRPr="00CB7B49">
              <w:rPr>
                <w:rFonts w:eastAsia="SimSun"/>
                <w:b/>
                <w:szCs w:val="22"/>
              </w:rPr>
              <w:t>Max CBW (MHz)</w:t>
            </w:r>
          </w:p>
        </w:tc>
        <w:tc>
          <w:tcPr>
            <w:tcW w:w="617" w:type="pct"/>
            <w:shd w:val="clear" w:color="auto" w:fill="BFBFBF"/>
            <w:vAlign w:val="center"/>
          </w:tcPr>
          <w:p w14:paraId="5EF6A279" w14:textId="77777777" w:rsidR="005A39C8" w:rsidRPr="00CB7B49" w:rsidRDefault="005A39C8" w:rsidP="000F2A17">
            <w:pPr>
              <w:keepNext/>
              <w:keepLines/>
              <w:overflowPunct w:val="0"/>
              <w:autoSpaceDE w:val="0"/>
              <w:autoSpaceDN w:val="0"/>
              <w:adjustRightInd w:val="0"/>
              <w:spacing w:after="0"/>
              <w:jc w:val="center"/>
              <w:textAlignment w:val="baseline"/>
              <w:rPr>
                <w:rFonts w:eastAsia="SimSun"/>
                <w:b/>
                <w:szCs w:val="22"/>
              </w:rPr>
            </w:pPr>
            <w:r w:rsidRPr="00CB7B49">
              <w:rPr>
                <w:rFonts w:eastAsia="Yu Mincho" w:hint="eastAsia"/>
                <w:b/>
                <w:szCs w:val="22"/>
                <w:lang w:eastAsia="ja-JP"/>
              </w:rPr>
              <w:t>Min</w:t>
            </w:r>
            <w:r w:rsidRPr="00CB7B49">
              <w:rPr>
                <w:rFonts w:eastAsia="SimSun"/>
                <w:b/>
                <w:szCs w:val="22"/>
              </w:rPr>
              <w:t xml:space="preserve"> CBW (MHz)</w:t>
            </w:r>
          </w:p>
        </w:tc>
      </w:tr>
      <w:tr w:rsidR="00954AD8" w14:paraId="3DDD7169" w14:textId="77777777" w:rsidTr="000146C5">
        <w:trPr>
          <w:cantSplit/>
          <w:trHeight w:val="300"/>
        </w:trPr>
        <w:tc>
          <w:tcPr>
            <w:tcW w:w="735" w:type="pct"/>
            <w:vMerge w:val="restart"/>
            <w:vAlign w:val="center"/>
          </w:tcPr>
          <w:p w14:paraId="162F33C5" w14:textId="77777777" w:rsidR="005A39C8" w:rsidRPr="00CB7B49" w:rsidRDefault="005A39C8" w:rsidP="000F2A17">
            <w:pPr>
              <w:tabs>
                <w:tab w:val="left" w:pos="851"/>
              </w:tabs>
              <w:spacing w:before="60" w:after="60"/>
              <w:contextualSpacing/>
              <w:jc w:val="center"/>
              <w:rPr>
                <w:rFonts w:eastAsia="SimSun"/>
              </w:rPr>
            </w:pPr>
            <w:r w:rsidRPr="00CB7B49">
              <w:rPr>
                <w:rFonts w:eastAsia="SimSun"/>
              </w:rPr>
              <w:t>FR1</w:t>
            </w:r>
          </w:p>
        </w:tc>
        <w:tc>
          <w:tcPr>
            <w:tcW w:w="1102" w:type="pct"/>
            <w:vAlign w:val="center"/>
          </w:tcPr>
          <w:p w14:paraId="2BE1CA9C" w14:textId="77777777" w:rsidR="005A39C8" w:rsidRPr="00CB7B49" w:rsidRDefault="005A39C8" w:rsidP="000F2A17">
            <w:pPr>
              <w:tabs>
                <w:tab w:val="left" w:pos="851"/>
              </w:tabs>
              <w:spacing w:before="60" w:after="60"/>
              <w:contextualSpacing/>
              <w:jc w:val="center"/>
              <w:rPr>
                <w:rFonts w:eastAsia="SimSun"/>
              </w:rPr>
            </w:pPr>
            <w:r w:rsidRPr="00CB7B49">
              <w:rPr>
                <w:rFonts w:eastAsia="SimSun"/>
              </w:rPr>
              <w:t>400 MHz – 6.425 GHz</w:t>
            </w:r>
          </w:p>
        </w:tc>
        <w:tc>
          <w:tcPr>
            <w:tcW w:w="1313" w:type="pct"/>
            <w:vAlign w:val="center"/>
          </w:tcPr>
          <w:p w14:paraId="10268570" w14:textId="77777777" w:rsidR="005A39C8" w:rsidRPr="00CB7B49" w:rsidRDefault="005A39C8" w:rsidP="000F2A17">
            <w:pPr>
              <w:tabs>
                <w:tab w:val="left" w:pos="851"/>
              </w:tabs>
              <w:spacing w:before="60" w:after="60"/>
              <w:contextualSpacing/>
              <w:jc w:val="center"/>
              <w:rPr>
                <w:rFonts w:eastAsia="Yu Mincho"/>
                <w:lang w:eastAsia="ja-JP"/>
              </w:rPr>
            </w:pPr>
            <w:r w:rsidRPr="00CB7B49">
              <w:rPr>
                <w:rFonts w:eastAsia="SimSun"/>
              </w:rPr>
              <w:t>15 (FDD)</w:t>
            </w:r>
          </w:p>
          <w:p w14:paraId="30D9C718" w14:textId="77777777"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30</w:t>
            </w:r>
            <w:r w:rsidRPr="00CB7B49">
              <w:rPr>
                <w:rFonts w:eastAsia="Yu Mincho"/>
                <w:lang w:eastAsia="ja-JP"/>
              </w:rPr>
              <w:t xml:space="preserve"> (TDD)</w:t>
            </w:r>
          </w:p>
        </w:tc>
        <w:tc>
          <w:tcPr>
            <w:tcW w:w="616" w:type="pct"/>
            <w:vAlign w:val="center"/>
          </w:tcPr>
          <w:p w14:paraId="2DB7C068" w14:textId="6E5D518F" w:rsidR="005A39C8" w:rsidRPr="00CB7B49" w:rsidRDefault="005A39C8" w:rsidP="000F2A17">
            <w:pPr>
              <w:tabs>
                <w:tab w:val="left" w:pos="851"/>
              </w:tabs>
              <w:spacing w:before="60" w:after="60"/>
              <w:contextualSpacing/>
              <w:jc w:val="center"/>
              <w:rPr>
                <w:rFonts w:eastAsia="Yu Mincho"/>
                <w:lang w:eastAsia="ja-JP"/>
              </w:rPr>
            </w:pPr>
            <w:r w:rsidRPr="00CB7B49">
              <w:rPr>
                <w:rFonts w:eastAsia="SimSun"/>
              </w:rPr>
              <w:t>8192</w:t>
            </w:r>
          </w:p>
        </w:tc>
        <w:tc>
          <w:tcPr>
            <w:tcW w:w="617" w:type="pct"/>
            <w:vAlign w:val="center"/>
          </w:tcPr>
          <w:p w14:paraId="6AA90DE7" w14:textId="182D3004" w:rsidR="005A39C8" w:rsidRPr="00CB7B49" w:rsidRDefault="00BE1CEB" w:rsidP="000F2A17">
            <w:pPr>
              <w:tabs>
                <w:tab w:val="left" w:pos="851"/>
              </w:tabs>
              <w:spacing w:before="60" w:after="60"/>
              <w:contextualSpacing/>
              <w:jc w:val="center"/>
              <w:rPr>
                <w:rFonts w:eastAsia="Yu Mincho"/>
                <w:lang w:eastAsia="ja-JP"/>
              </w:rPr>
            </w:pPr>
            <w:r w:rsidRPr="000146C5">
              <w:rPr>
                <w:rFonts w:eastAsia="Yu Mincho"/>
                <w:lang w:eastAsia="ja-JP"/>
              </w:rPr>
              <w:t>10</w:t>
            </w:r>
            <w:r w:rsidRPr="000146C5">
              <w:rPr>
                <w:rFonts w:eastAsia="Yu Mincho" w:hint="eastAsia"/>
                <w:lang w:eastAsia="ja-JP"/>
              </w:rPr>
              <w:t>0</w:t>
            </w:r>
            <w:r w:rsidRPr="00CB7B49">
              <w:rPr>
                <w:rFonts w:eastAsia="Yu Mincho"/>
                <w:lang w:eastAsia="ja-JP"/>
              </w:rPr>
              <w:t xml:space="preserve"> </w:t>
            </w:r>
            <w:r w:rsidR="005A39C8" w:rsidRPr="00CB7B49">
              <w:rPr>
                <w:rFonts w:eastAsia="Yu Mincho"/>
                <w:lang w:eastAsia="ja-JP"/>
              </w:rPr>
              <w:t>(FDD)</w:t>
            </w:r>
            <w:r w:rsidR="005A39C8" w:rsidRPr="00CB7B49">
              <w:rPr>
                <w:rFonts w:eastAsia="Yu Mincho" w:hint="eastAsia"/>
                <w:lang w:eastAsia="ja-JP"/>
              </w:rPr>
              <w:t xml:space="preserve"> </w:t>
            </w:r>
          </w:p>
          <w:p w14:paraId="7D5D23B4" w14:textId="1897BF41" w:rsidR="005A39C8" w:rsidRPr="00CB7B49" w:rsidRDefault="00BE1CEB" w:rsidP="000F2A17">
            <w:pPr>
              <w:tabs>
                <w:tab w:val="left" w:pos="851"/>
              </w:tabs>
              <w:spacing w:before="60" w:after="60"/>
              <w:contextualSpacing/>
              <w:jc w:val="center"/>
              <w:rPr>
                <w:rFonts w:eastAsia="Yu Mincho"/>
                <w:lang w:eastAsia="ja-JP"/>
              </w:rPr>
            </w:pPr>
            <w:r>
              <w:rPr>
                <w:rFonts w:eastAsia="SimSun"/>
              </w:rPr>
              <w:t>2</w:t>
            </w:r>
            <w:r w:rsidRPr="00CB7B49">
              <w:rPr>
                <w:rFonts w:eastAsia="SimSun"/>
              </w:rPr>
              <w:t xml:space="preserve">00 </w:t>
            </w:r>
            <w:r w:rsidR="005A39C8" w:rsidRPr="00CB7B49">
              <w:rPr>
                <w:rFonts w:eastAsia="SimSun"/>
              </w:rPr>
              <w:t>(TDD)</w:t>
            </w:r>
          </w:p>
        </w:tc>
        <w:tc>
          <w:tcPr>
            <w:tcW w:w="617" w:type="pct"/>
            <w:vAlign w:val="center"/>
          </w:tcPr>
          <w:p w14:paraId="792FACFE" w14:textId="245BAB36"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5 (FDD)</w:t>
            </w:r>
          </w:p>
          <w:p w14:paraId="350C8F2D" w14:textId="76CC2675" w:rsidR="005A39C8" w:rsidRPr="00CB7B49" w:rsidRDefault="00CB7B49" w:rsidP="000F2A17">
            <w:pPr>
              <w:tabs>
                <w:tab w:val="left" w:pos="851"/>
              </w:tabs>
              <w:spacing w:before="60" w:after="60"/>
              <w:contextualSpacing/>
              <w:jc w:val="center"/>
              <w:rPr>
                <w:rFonts w:eastAsia="Yu Mincho"/>
                <w:lang w:eastAsia="ja-JP"/>
              </w:rPr>
            </w:pPr>
            <w:r>
              <w:rPr>
                <w:rFonts w:eastAsia="Yu Mincho" w:hint="eastAsia"/>
                <w:lang w:eastAsia="ja-JP"/>
              </w:rPr>
              <w:t>10</w:t>
            </w:r>
            <w:r w:rsidR="005A39C8" w:rsidRPr="00CB7B49">
              <w:rPr>
                <w:rFonts w:eastAsia="Yu Mincho" w:hint="eastAsia"/>
                <w:lang w:eastAsia="ja-JP"/>
              </w:rPr>
              <w:t xml:space="preserve"> (TDD)</w:t>
            </w:r>
          </w:p>
        </w:tc>
      </w:tr>
      <w:tr w:rsidR="00954AD8" w14:paraId="3CA0E22A" w14:textId="77777777" w:rsidTr="000146C5">
        <w:trPr>
          <w:cantSplit/>
          <w:trHeight w:val="300"/>
        </w:trPr>
        <w:tc>
          <w:tcPr>
            <w:tcW w:w="735" w:type="pct"/>
            <w:vMerge/>
            <w:vAlign w:val="center"/>
          </w:tcPr>
          <w:p w14:paraId="7354AE98" w14:textId="77777777" w:rsidR="005A39C8" w:rsidRPr="00CB7B49" w:rsidRDefault="005A39C8" w:rsidP="000F2A17">
            <w:pPr>
              <w:tabs>
                <w:tab w:val="left" w:pos="851"/>
              </w:tabs>
              <w:spacing w:before="60" w:after="60"/>
              <w:contextualSpacing/>
              <w:jc w:val="center"/>
              <w:rPr>
                <w:rFonts w:eastAsia="SimSun"/>
              </w:rPr>
            </w:pPr>
          </w:p>
        </w:tc>
        <w:tc>
          <w:tcPr>
            <w:tcW w:w="1102" w:type="pct"/>
            <w:vAlign w:val="center"/>
          </w:tcPr>
          <w:p w14:paraId="12BAFB2D" w14:textId="77777777" w:rsidR="005A39C8" w:rsidRPr="00CB7B49" w:rsidRDefault="005A39C8" w:rsidP="000F2A17">
            <w:pPr>
              <w:tabs>
                <w:tab w:val="left" w:pos="851"/>
              </w:tabs>
              <w:spacing w:before="60" w:after="60"/>
              <w:contextualSpacing/>
              <w:jc w:val="center"/>
              <w:rPr>
                <w:rFonts w:eastAsia="SimSun"/>
                <w:vertAlign w:val="superscript"/>
              </w:rPr>
            </w:pPr>
            <w:r w:rsidRPr="00CB7B49">
              <w:rPr>
                <w:rFonts w:eastAsia="SimSun"/>
              </w:rPr>
              <w:t>6.425 – 7.125 GHz</w:t>
            </w:r>
          </w:p>
        </w:tc>
        <w:tc>
          <w:tcPr>
            <w:tcW w:w="1313" w:type="pct"/>
            <w:vAlign w:val="center"/>
          </w:tcPr>
          <w:p w14:paraId="2A42ADDD" w14:textId="77777777" w:rsidR="005A39C8" w:rsidRPr="00CB7B49" w:rsidRDefault="005A39C8" w:rsidP="000F2A17">
            <w:pPr>
              <w:tabs>
                <w:tab w:val="left" w:pos="851"/>
              </w:tabs>
              <w:spacing w:before="60" w:after="60"/>
              <w:contextualSpacing/>
              <w:jc w:val="center"/>
              <w:rPr>
                <w:rFonts w:eastAsia="Yu Mincho"/>
                <w:vertAlign w:val="superscript"/>
                <w:lang w:eastAsia="ja-JP"/>
              </w:rPr>
            </w:pPr>
            <w:r w:rsidRPr="00CB7B49">
              <w:rPr>
                <w:rFonts w:eastAsia="SimSun"/>
              </w:rPr>
              <w:t>30</w:t>
            </w:r>
          </w:p>
        </w:tc>
        <w:tc>
          <w:tcPr>
            <w:tcW w:w="616" w:type="pct"/>
            <w:vAlign w:val="center"/>
          </w:tcPr>
          <w:p w14:paraId="2C17AB45" w14:textId="77777777" w:rsidR="004320C0" w:rsidRDefault="005A39C8" w:rsidP="005A39C8">
            <w:pPr>
              <w:tabs>
                <w:tab w:val="left" w:pos="851"/>
              </w:tabs>
              <w:spacing w:before="60" w:after="60"/>
              <w:contextualSpacing/>
              <w:jc w:val="center"/>
              <w:rPr>
                <w:rFonts w:eastAsia="SimSun"/>
              </w:rPr>
            </w:pPr>
            <w:r w:rsidRPr="00CB7B49">
              <w:rPr>
                <w:rFonts w:eastAsia="SimSun"/>
              </w:rPr>
              <w:t>8192</w:t>
            </w:r>
            <w:r w:rsidR="00C01AEE">
              <w:rPr>
                <w:rFonts w:eastAsia="SimSun"/>
              </w:rPr>
              <w:t xml:space="preserve">, </w:t>
            </w:r>
          </w:p>
          <w:p w14:paraId="5B14B9D2" w14:textId="30BF0B0C" w:rsidR="005A39C8" w:rsidRPr="00CB7B49" w:rsidRDefault="00C01AEE" w:rsidP="005A39C8">
            <w:pPr>
              <w:tabs>
                <w:tab w:val="left" w:pos="851"/>
              </w:tabs>
              <w:spacing w:before="60" w:after="60"/>
              <w:contextualSpacing/>
              <w:jc w:val="center"/>
              <w:rPr>
                <w:rFonts w:eastAsia="Yu Mincho"/>
                <w:lang w:eastAsia="ja-JP"/>
              </w:rPr>
            </w:pPr>
            <w:r>
              <w:rPr>
                <w:rFonts w:eastAsia="SimSun"/>
              </w:rPr>
              <w:t>[16384]</w:t>
            </w:r>
          </w:p>
        </w:tc>
        <w:tc>
          <w:tcPr>
            <w:tcW w:w="617" w:type="pct"/>
            <w:vAlign w:val="center"/>
          </w:tcPr>
          <w:p w14:paraId="1FB9AA18" w14:textId="77777777" w:rsidR="004320C0" w:rsidRDefault="005A39C8" w:rsidP="000F2A17">
            <w:pPr>
              <w:tabs>
                <w:tab w:val="left" w:pos="851"/>
              </w:tabs>
              <w:spacing w:before="60" w:after="60"/>
              <w:contextualSpacing/>
              <w:jc w:val="center"/>
              <w:rPr>
                <w:rFonts w:eastAsia="Yu Mincho"/>
                <w:lang w:eastAsia="ja-JP"/>
              </w:rPr>
            </w:pPr>
            <w:r w:rsidRPr="00CB7B49">
              <w:rPr>
                <w:rFonts w:eastAsia="SimSun"/>
              </w:rPr>
              <w:t>200</w:t>
            </w:r>
            <w:r w:rsidRPr="00CB7B49">
              <w:rPr>
                <w:rFonts w:eastAsia="Yu Mincho" w:hint="eastAsia"/>
                <w:lang w:eastAsia="ja-JP"/>
              </w:rPr>
              <w:t xml:space="preserve">, </w:t>
            </w:r>
          </w:p>
          <w:p w14:paraId="45299284" w14:textId="25649BCC"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lang w:eastAsia="ja-JP"/>
              </w:rPr>
              <w:t>[</w:t>
            </w:r>
            <w:r w:rsidRPr="00CB7B49">
              <w:rPr>
                <w:rFonts w:eastAsia="Yu Mincho" w:hint="eastAsia"/>
                <w:lang w:eastAsia="ja-JP"/>
              </w:rPr>
              <w:t>400</w:t>
            </w:r>
            <w:r w:rsidRPr="00CB7B49">
              <w:rPr>
                <w:rFonts w:eastAsia="Yu Mincho"/>
                <w:lang w:eastAsia="ja-JP"/>
              </w:rPr>
              <w:t>]</w:t>
            </w:r>
          </w:p>
        </w:tc>
        <w:tc>
          <w:tcPr>
            <w:tcW w:w="617" w:type="pct"/>
            <w:vAlign w:val="center"/>
          </w:tcPr>
          <w:p w14:paraId="66E6BB00" w14:textId="7570E55E"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20</w:t>
            </w:r>
          </w:p>
        </w:tc>
      </w:tr>
      <w:tr w:rsidR="00954AD8" w14:paraId="5AD17E4D" w14:textId="77777777" w:rsidTr="000146C5">
        <w:trPr>
          <w:cantSplit/>
          <w:trHeight w:val="300"/>
        </w:trPr>
        <w:tc>
          <w:tcPr>
            <w:tcW w:w="735" w:type="pct"/>
            <w:vAlign w:val="center"/>
          </w:tcPr>
          <w:p w14:paraId="03114612" w14:textId="55707661" w:rsidR="005A39C8" w:rsidRPr="00CB7B49" w:rsidRDefault="00D7523D" w:rsidP="000146C5">
            <w:pPr>
              <w:tabs>
                <w:tab w:val="left" w:pos="851"/>
              </w:tabs>
              <w:spacing w:before="60" w:after="60"/>
              <w:contextualSpacing/>
              <w:jc w:val="center"/>
              <w:rPr>
                <w:rFonts w:eastAsia="SimSun"/>
              </w:rPr>
            </w:pPr>
            <w:r>
              <w:rPr>
                <w:rFonts w:eastAsia="SimSun"/>
              </w:rPr>
              <w:t>FR1-extended</w:t>
            </w:r>
          </w:p>
        </w:tc>
        <w:tc>
          <w:tcPr>
            <w:tcW w:w="1102" w:type="pct"/>
            <w:vAlign w:val="center"/>
          </w:tcPr>
          <w:p w14:paraId="48B9C7BA" w14:textId="39815F39" w:rsidR="005A39C8" w:rsidRPr="00CB7B49" w:rsidRDefault="005A39C8" w:rsidP="000F2A17">
            <w:pPr>
              <w:tabs>
                <w:tab w:val="left" w:pos="851"/>
              </w:tabs>
              <w:spacing w:before="60" w:after="60"/>
              <w:contextualSpacing/>
              <w:jc w:val="center"/>
              <w:rPr>
                <w:rFonts w:eastAsia="SimSun"/>
              </w:rPr>
            </w:pPr>
            <w:r w:rsidRPr="00CB7B49">
              <w:rPr>
                <w:rFonts w:eastAsia="SimSun"/>
              </w:rPr>
              <w:t xml:space="preserve">7.125 – </w:t>
            </w:r>
            <w:r w:rsidR="00CB7B49" w:rsidRPr="00CB7B49">
              <w:rPr>
                <w:rFonts w:eastAsia="SimSun"/>
              </w:rPr>
              <w:t>8.4</w:t>
            </w:r>
            <w:r w:rsidRPr="00CB7B49">
              <w:rPr>
                <w:rFonts w:eastAsia="SimSun"/>
              </w:rPr>
              <w:t xml:space="preserve"> GHz</w:t>
            </w:r>
          </w:p>
        </w:tc>
        <w:tc>
          <w:tcPr>
            <w:tcW w:w="1313" w:type="pct"/>
            <w:vAlign w:val="center"/>
          </w:tcPr>
          <w:p w14:paraId="1A300457" w14:textId="08488727" w:rsidR="005A39C8" w:rsidRPr="00CB7B49" w:rsidRDefault="00CB7B49" w:rsidP="000F2A17">
            <w:pPr>
              <w:tabs>
                <w:tab w:val="left" w:pos="851"/>
              </w:tabs>
              <w:spacing w:before="60" w:after="60"/>
              <w:contextualSpacing/>
              <w:jc w:val="center"/>
              <w:rPr>
                <w:rFonts w:eastAsia="Yu Mincho"/>
                <w:lang w:eastAsia="ja-JP"/>
              </w:rPr>
            </w:pPr>
            <w:r>
              <w:rPr>
                <w:rFonts w:eastAsia="SimSun"/>
              </w:rPr>
              <w:t>30</w:t>
            </w:r>
            <w:r w:rsidR="000146C5">
              <w:rPr>
                <w:rFonts w:eastAsia="SimSun"/>
              </w:rPr>
              <w:t xml:space="preserve"> (if extended)</w:t>
            </w:r>
          </w:p>
        </w:tc>
        <w:tc>
          <w:tcPr>
            <w:tcW w:w="616" w:type="pct"/>
            <w:vAlign w:val="center"/>
          </w:tcPr>
          <w:p w14:paraId="0DB06A10" w14:textId="77777777" w:rsidR="004320C0" w:rsidRDefault="005A39C8" w:rsidP="000F2A17">
            <w:pPr>
              <w:tabs>
                <w:tab w:val="left" w:pos="851"/>
              </w:tabs>
              <w:spacing w:before="60" w:after="60"/>
              <w:contextualSpacing/>
              <w:jc w:val="center"/>
              <w:rPr>
                <w:rFonts w:eastAsia="Yu Mincho"/>
                <w:lang w:eastAsia="ja-JP"/>
              </w:rPr>
            </w:pPr>
            <w:r w:rsidRPr="00CB7B49">
              <w:rPr>
                <w:rFonts w:eastAsia="SimSun"/>
              </w:rPr>
              <w:t>8192</w:t>
            </w:r>
            <w:r w:rsidRPr="00CB7B49">
              <w:rPr>
                <w:rFonts w:eastAsia="Yu Mincho" w:hint="eastAsia"/>
                <w:lang w:eastAsia="ja-JP"/>
              </w:rPr>
              <w:t>,</w:t>
            </w:r>
            <w:r w:rsidR="00C01AEE">
              <w:rPr>
                <w:rFonts w:eastAsia="Yu Mincho"/>
                <w:lang w:eastAsia="ja-JP"/>
              </w:rPr>
              <w:t xml:space="preserve"> </w:t>
            </w:r>
          </w:p>
          <w:p w14:paraId="3F2338F3" w14:textId="23123CBA" w:rsidR="005A39C8" w:rsidRPr="00CB7B49" w:rsidRDefault="00C01AEE" w:rsidP="000F2A17">
            <w:pPr>
              <w:tabs>
                <w:tab w:val="left" w:pos="851"/>
              </w:tabs>
              <w:spacing w:before="60" w:after="60"/>
              <w:contextualSpacing/>
              <w:jc w:val="center"/>
              <w:rPr>
                <w:rFonts w:eastAsia="Yu Mincho"/>
                <w:lang w:eastAsia="ja-JP"/>
              </w:rPr>
            </w:pPr>
            <w:r>
              <w:rPr>
                <w:rFonts w:eastAsia="Yu Mincho"/>
                <w:lang w:eastAsia="ja-JP"/>
              </w:rPr>
              <w:t>[</w:t>
            </w:r>
            <w:r w:rsidR="005A39C8" w:rsidRPr="00CB7B49">
              <w:rPr>
                <w:rFonts w:eastAsia="SimSun"/>
              </w:rPr>
              <w:t>16384</w:t>
            </w:r>
            <w:r>
              <w:rPr>
                <w:rFonts w:eastAsia="SimSun"/>
              </w:rPr>
              <w:t>]</w:t>
            </w:r>
          </w:p>
        </w:tc>
        <w:tc>
          <w:tcPr>
            <w:tcW w:w="617" w:type="pct"/>
            <w:vAlign w:val="center"/>
          </w:tcPr>
          <w:p w14:paraId="43DDD739" w14:textId="77777777" w:rsidR="004320C0"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 xml:space="preserve">200, </w:t>
            </w:r>
          </w:p>
          <w:p w14:paraId="454C96B9" w14:textId="43E1AE05" w:rsidR="005A39C8" w:rsidRPr="00CB7B49" w:rsidRDefault="00C01AEE" w:rsidP="000F2A17">
            <w:pPr>
              <w:tabs>
                <w:tab w:val="left" w:pos="851"/>
              </w:tabs>
              <w:spacing w:before="60" w:after="60"/>
              <w:contextualSpacing/>
              <w:jc w:val="center"/>
              <w:rPr>
                <w:rFonts w:eastAsia="Yu Mincho"/>
                <w:lang w:eastAsia="ja-JP"/>
              </w:rPr>
            </w:pPr>
            <w:r>
              <w:rPr>
                <w:rFonts w:eastAsia="Yu Mincho"/>
                <w:lang w:eastAsia="ja-JP"/>
              </w:rPr>
              <w:t>[</w:t>
            </w:r>
            <w:r w:rsidR="005A39C8" w:rsidRPr="00CB7B49">
              <w:rPr>
                <w:rFonts w:eastAsia="SimSun"/>
              </w:rPr>
              <w:t>400</w:t>
            </w:r>
            <w:r>
              <w:rPr>
                <w:rFonts w:eastAsia="SimSun"/>
              </w:rPr>
              <w:t>]</w:t>
            </w:r>
          </w:p>
        </w:tc>
        <w:tc>
          <w:tcPr>
            <w:tcW w:w="617" w:type="pct"/>
            <w:vAlign w:val="center"/>
          </w:tcPr>
          <w:p w14:paraId="263F05E2" w14:textId="071C4BC6"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20</w:t>
            </w:r>
          </w:p>
        </w:tc>
      </w:tr>
      <w:tr w:rsidR="00954AD8" w14:paraId="6530DD2B" w14:textId="77777777" w:rsidTr="000146C5">
        <w:trPr>
          <w:cantSplit/>
          <w:trHeight w:val="300"/>
        </w:trPr>
        <w:tc>
          <w:tcPr>
            <w:tcW w:w="735" w:type="pct"/>
            <w:vAlign w:val="center"/>
          </w:tcPr>
          <w:p w14:paraId="31E72997" w14:textId="72DAC138" w:rsidR="005A39C8" w:rsidRPr="00CB7B49" w:rsidRDefault="00613376" w:rsidP="000F2A17">
            <w:pPr>
              <w:tabs>
                <w:tab w:val="left" w:pos="851"/>
              </w:tabs>
              <w:spacing w:before="60" w:after="60"/>
              <w:contextualSpacing/>
              <w:jc w:val="center"/>
              <w:rPr>
                <w:rFonts w:eastAsia="SimSun"/>
              </w:rPr>
            </w:pPr>
            <w:r>
              <w:rPr>
                <w:rFonts w:eastAsia="SimSun"/>
              </w:rPr>
              <w:t>[new FR]</w:t>
            </w:r>
            <w:bookmarkStart w:id="0" w:name="_GoBack"/>
            <w:bookmarkEnd w:id="0"/>
            <w:r w:rsidR="005A39C8" w:rsidRPr="00CB7B49">
              <w:rPr>
                <w:rFonts w:eastAsia="SimSun"/>
              </w:rPr>
              <w:t xml:space="preserve"> </w:t>
            </w:r>
          </w:p>
        </w:tc>
        <w:tc>
          <w:tcPr>
            <w:tcW w:w="1102" w:type="pct"/>
            <w:vAlign w:val="center"/>
          </w:tcPr>
          <w:p w14:paraId="0C3342A0" w14:textId="28D59256" w:rsidR="005A39C8" w:rsidRPr="00CB7B49" w:rsidRDefault="00CB7B49" w:rsidP="000F2A17">
            <w:pPr>
              <w:tabs>
                <w:tab w:val="left" w:pos="851"/>
              </w:tabs>
              <w:spacing w:before="60" w:after="60"/>
              <w:contextualSpacing/>
              <w:jc w:val="center"/>
              <w:rPr>
                <w:rFonts w:eastAsia="SimSun"/>
              </w:rPr>
            </w:pPr>
            <w:r w:rsidRPr="00CB7B49">
              <w:rPr>
                <w:rFonts w:eastAsia="SimSun"/>
              </w:rPr>
              <w:t>8.4</w:t>
            </w:r>
            <w:r w:rsidR="005A39C8" w:rsidRPr="00CB7B49">
              <w:rPr>
                <w:rFonts w:eastAsia="SimSun"/>
              </w:rPr>
              <w:t xml:space="preserve"> – 24.25 GHz</w:t>
            </w:r>
          </w:p>
        </w:tc>
        <w:tc>
          <w:tcPr>
            <w:tcW w:w="1313" w:type="pct"/>
            <w:vAlign w:val="center"/>
          </w:tcPr>
          <w:p w14:paraId="3EDB25BE" w14:textId="134F205B" w:rsidR="005E2CFA" w:rsidRDefault="005A39C8" w:rsidP="000F2A17">
            <w:pPr>
              <w:tabs>
                <w:tab w:val="left" w:pos="851"/>
              </w:tabs>
              <w:spacing w:before="60" w:after="60"/>
              <w:contextualSpacing/>
              <w:jc w:val="center"/>
              <w:rPr>
                <w:rFonts w:eastAsia="Yu Mincho"/>
                <w:lang w:eastAsia="ja-JP"/>
              </w:rPr>
            </w:pPr>
            <w:r w:rsidRPr="00CB7B49">
              <w:rPr>
                <w:rFonts w:eastAsia="Yu Mincho"/>
                <w:lang w:eastAsia="ja-JP"/>
              </w:rPr>
              <w:t xml:space="preserve">60 </w:t>
            </w:r>
            <w:r w:rsidR="005E2CFA">
              <w:rPr>
                <w:rFonts w:eastAsia="Yu Mincho"/>
                <w:lang w:eastAsia="ja-JP"/>
              </w:rPr>
              <w:t xml:space="preserve">(if separate FR) </w:t>
            </w:r>
            <w:r w:rsidRPr="00CB7B49">
              <w:rPr>
                <w:rFonts w:eastAsia="Yu Mincho"/>
                <w:lang w:eastAsia="ja-JP"/>
              </w:rPr>
              <w:t xml:space="preserve">or </w:t>
            </w:r>
          </w:p>
          <w:p w14:paraId="258FB384" w14:textId="5D98EF6A"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120</w:t>
            </w:r>
            <w:r w:rsidR="005E2CFA">
              <w:rPr>
                <w:rFonts w:eastAsia="Yu Mincho"/>
                <w:lang w:eastAsia="ja-JP"/>
              </w:rPr>
              <w:t xml:space="preserve"> (if merge</w:t>
            </w:r>
            <w:r w:rsidR="001D5A0B">
              <w:rPr>
                <w:rFonts w:eastAsia="Yu Mincho"/>
                <w:lang w:eastAsia="ja-JP"/>
              </w:rPr>
              <w:t>d</w:t>
            </w:r>
            <w:r w:rsidR="005E2CFA">
              <w:rPr>
                <w:rFonts w:eastAsia="Yu Mincho"/>
                <w:lang w:eastAsia="ja-JP"/>
              </w:rPr>
              <w:t xml:space="preserve"> in FR2-1)</w:t>
            </w:r>
          </w:p>
        </w:tc>
        <w:tc>
          <w:tcPr>
            <w:tcW w:w="616" w:type="pct"/>
            <w:vAlign w:val="center"/>
          </w:tcPr>
          <w:p w14:paraId="14E69C0F" w14:textId="4F25A3BA" w:rsidR="005A39C8" w:rsidRPr="00CB7B49" w:rsidRDefault="005A39C8" w:rsidP="005E2CFA">
            <w:pPr>
              <w:tabs>
                <w:tab w:val="left" w:pos="851"/>
              </w:tabs>
              <w:spacing w:before="60" w:after="60"/>
              <w:contextualSpacing/>
              <w:jc w:val="center"/>
              <w:rPr>
                <w:rFonts w:eastAsia="Yu Mincho"/>
                <w:lang w:eastAsia="ja-JP"/>
              </w:rPr>
            </w:pPr>
            <w:r w:rsidRPr="00CB7B49">
              <w:rPr>
                <w:rFonts w:eastAsia="SimSun"/>
              </w:rPr>
              <w:t>8192</w:t>
            </w:r>
          </w:p>
        </w:tc>
        <w:tc>
          <w:tcPr>
            <w:tcW w:w="617" w:type="pct"/>
            <w:vAlign w:val="center"/>
          </w:tcPr>
          <w:p w14:paraId="56AC9F53" w14:textId="77777777" w:rsidR="004320C0" w:rsidRDefault="005A39C8" w:rsidP="000F2A17">
            <w:pPr>
              <w:tabs>
                <w:tab w:val="left" w:pos="851"/>
              </w:tabs>
              <w:spacing w:before="60" w:after="60"/>
              <w:contextualSpacing/>
              <w:jc w:val="center"/>
              <w:rPr>
                <w:rFonts w:eastAsia="Yu Mincho"/>
                <w:lang w:eastAsia="ja-JP"/>
              </w:rPr>
            </w:pPr>
            <w:r w:rsidRPr="00CB7B49">
              <w:rPr>
                <w:rFonts w:eastAsia="SimSun"/>
              </w:rPr>
              <w:t>400</w:t>
            </w:r>
            <w:r w:rsidRPr="00CB7B49">
              <w:rPr>
                <w:rFonts w:eastAsia="Yu Mincho" w:hint="eastAsia"/>
                <w:lang w:eastAsia="ja-JP"/>
              </w:rPr>
              <w:t xml:space="preserve">, </w:t>
            </w:r>
          </w:p>
          <w:p w14:paraId="6DFD9B67" w14:textId="72BCF915"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800</w:t>
            </w:r>
          </w:p>
        </w:tc>
        <w:tc>
          <w:tcPr>
            <w:tcW w:w="617" w:type="pct"/>
            <w:vAlign w:val="center"/>
          </w:tcPr>
          <w:p w14:paraId="353FA1D9" w14:textId="590F68F9" w:rsidR="005A39C8" w:rsidRPr="00CB7B49" w:rsidRDefault="00F90516" w:rsidP="000F2A17">
            <w:pPr>
              <w:tabs>
                <w:tab w:val="left" w:pos="851"/>
              </w:tabs>
              <w:spacing w:before="60" w:after="60"/>
              <w:contextualSpacing/>
              <w:jc w:val="center"/>
              <w:rPr>
                <w:rFonts w:eastAsia="Yu Mincho"/>
                <w:lang w:eastAsia="ja-JP"/>
              </w:rPr>
            </w:pPr>
            <w:r>
              <w:rPr>
                <w:rFonts w:eastAsia="Yu Mincho"/>
                <w:lang w:eastAsia="ja-JP"/>
              </w:rPr>
              <w:t>20</w:t>
            </w:r>
          </w:p>
        </w:tc>
      </w:tr>
      <w:tr w:rsidR="00954AD8" w14:paraId="79F5C8F9" w14:textId="77777777" w:rsidTr="000146C5">
        <w:trPr>
          <w:cantSplit/>
          <w:trHeight w:val="300"/>
        </w:trPr>
        <w:tc>
          <w:tcPr>
            <w:tcW w:w="735" w:type="pct"/>
            <w:vAlign w:val="center"/>
          </w:tcPr>
          <w:p w14:paraId="1EA1A492" w14:textId="77777777" w:rsidR="005A39C8" w:rsidRPr="00CB7B49" w:rsidRDefault="005A39C8" w:rsidP="000F2A17">
            <w:pPr>
              <w:tabs>
                <w:tab w:val="left" w:pos="851"/>
              </w:tabs>
              <w:spacing w:before="60" w:after="60"/>
              <w:contextualSpacing/>
              <w:jc w:val="center"/>
              <w:rPr>
                <w:rFonts w:eastAsia="SimSun"/>
              </w:rPr>
            </w:pPr>
            <w:r w:rsidRPr="00CB7B49">
              <w:rPr>
                <w:rFonts w:eastAsia="SimSun"/>
              </w:rPr>
              <w:t>FR2-1</w:t>
            </w:r>
          </w:p>
        </w:tc>
        <w:tc>
          <w:tcPr>
            <w:tcW w:w="1102" w:type="pct"/>
            <w:vAlign w:val="center"/>
          </w:tcPr>
          <w:p w14:paraId="3A3348BC" w14:textId="77777777" w:rsidR="005A39C8" w:rsidRPr="00CB7B49" w:rsidRDefault="005A39C8" w:rsidP="000F2A17">
            <w:pPr>
              <w:tabs>
                <w:tab w:val="left" w:pos="851"/>
              </w:tabs>
              <w:spacing w:before="60" w:after="60"/>
              <w:contextualSpacing/>
              <w:jc w:val="center"/>
              <w:rPr>
                <w:rFonts w:eastAsia="SimSun"/>
              </w:rPr>
            </w:pPr>
            <w:r w:rsidRPr="00CB7B49">
              <w:rPr>
                <w:rFonts w:eastAsia="SimSun"/>
              </w:rPr>
              <w:t>24.25 – 52.6 GHz</w:t>
            </w:r>
          </w:p>
        </w:tc>
        <w:tc>
          <w:tcPr>
            <w:tcW w:w="1313" w:type="pct"/>
            <w:vAlign w:val="center"/>
          </w:tcPr>
          <w:p w14:paraId="5C7A2A03" w14:textId="77777777" w:rsidR="005A39C8" w:rsidRPr="00CB7B49" w:rsidRDefault="005A39C8" w:rsidP="000F2A17">
            <w:pPr>
              <w:tabs>
                <w:tab w:val="left" w:pos="851"/>
              </w:tabs>
              <w:spacing w:before="60" w:after="60"/>
              <w:contextualSpacing/>
              <w:jc w:val="center"/>
              <w:rPr>
                <w:rFonts w:eastAsia="Yu Mincho"/>
                <w:strike/>
                <w:lang w:eastAsia="ja-JP"/>
              </w:rPr>
            </w:pPr>
            <w:r w:rsidRPr="00CB7B49">
              <w:rPr>
                <w:rFonts w:eastAsia="SimSun"/>
              </w:rPr>
              <w:t>120</w:t>
            </w:r>
          </w:p>
        </w:tc>
        <w:tc>
          <w:tcPr>
            <w:tcW w:w="616" w:type="pct"/>
            <w:vAlign w:val="center"/>
          </w:tcPr>
          <w:p w14:paraId="196B66BD" w14:textId="77777777" w:rsidR="004320C0"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 xml:space="preserve">4096, </w:t>
            </w:r>
          </w:p>
          <w:p w14:paraId="55AAAD80" w14:textId="309684A4" w:rsidR="005A39C8" w:rsidRPr="00CB7B49" w:rsidRDefault="005A39C8" w:rsidP="000F2A17">
            <w:pPr>
              <w:tabs>
                <w:tab w:val="left" w:pos="851"/>
              </w:tabs>
              <w:spacing w:before="60" w:after="60"/>
              <w:contextualSpacing/>
              <w:jc w:val="center"/>
              <w:rPr>
                <w:rFonts w:eastAsia="Yu Mincho"/>
                <w:strike/>
                <w:lang w:eastAsia="ja-JP"/>
              </w:rPr>
            </w:pPr>
            <w:r w:rsidRPr="00CB7B49">
              <w:rPr>
                <w:rFonts w:eastAsia="SimSun"/>
              </w:rPr>
              <w:t>8192</w:t>
            </w:r>
          </w:p>
        </w:tc>
        <w:tc>
          <w:tcPr>
            <w:tcW w:w="617" w:type="pct"/>
            <w:vAlign w:val="center"/>
          </w:tcPr>
          <w:p w14:paraId="6D6C671F" w14:textId="77777777" w:rsidR="004320C0"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 xml:space="preserve">400, </w:t>
            </w:r>
          </w:p>
          <w:p w14:paraId="0FCEDD5F" w14:textId="48512E5C" w:rsidR="005A39C8" w:rsidRPr="00CB7B49" w:rsidRDefault="005A39C8" w:rsidP="000F2A17">
            <w:pPr>
              <w:tabs>
                <w:tab w:val="left" w:pos="851"/>
              </w:tabs>
              <w:spacing w:before="60" w:after="60"/>
              <w:contextualSpacing/>
              <w:jc w:val="center"/>
              <w:rPr>
                <w:rFonts w:eastAsia="Yu Mincho"/>
                <w:strike/>
                <w:lang w:eastAsia="ja-JP"/>
              </w:rPr>
            </w:pPr>
            <w:r w:rsidRPr="00CB7B49">
              <w:rPr>
                <w:rFonts w:eastAsia="SimSun"/>
              </w:rPr>
              <w:t>800</w:t>
            </w:r>
          </w:p>
        </w:tc>
        <w:tc>
          <w:tcPr>
            <w:tcW w:w="617" w:type="pct"/>
            <w:vAlign w:val="center"/>
          </w:tcPr>
          <w:p w14:paraId="0E0F3F23" w14:textId="77777777" w:rsidR="005A39C8" w:rsidRPr="00CB7B49" w:rsidRDefault="005A39C8" w:rsidP="000F2A17">
            <w:pPr>
              <w:tabs>
                <w:tab w:val="left" w:pos="851"/>
              </w:tabs>
              <w:spacing w:before="60" w:after="60"/>
              <w:contextualSpacing/>
              <w:jc w:val="center"/>
              <w:rPr>
                <w:rFonts w:eastAsia="Yu Mincho"/>
                <w:lang w:eastAsia="ja-JP"/>
              </w:rPr>
            </w:pPr>
            <w:r w:rsidRPr="00CB7B49">
              <w:rPr>
                <w:rFonts w:eastAsia="Yu Mincho" w:hint="eastAsia"/>
                <w:lang w:eastAsia="ja-JP"/>
              </w:rPr>
              <w:t>50</w:t>
            </w:r>
          </w:p>
        </w:tc>
      </w:tr>
    </w:tbl>
    <w:p w14:paraId="66E9143C" w14:textId="2769EA62" w:rsidR="00E36D47" w:rsidRPr="00AE6DE4" w:rsidRDefault="00E36D47" w:rsidP="00E36D47">
      <w:pPr>
        <w:rPr>
          <w:rFonts w:eastAsia="맑은 고딕"/>
          <w:lang w:eastAsia="ko-KR"/>
        </w:rPr>
      </w:pPr>
    </w:p>
    <w:sectPr w:rsidR="00E36D47" w:rsidRPr="00AE6DE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01E04" w14:textId="77777777" w:rsidR="00C379E3" w:rsidRDefault="00C379E3">
      <w:r>
        <w:separator/>
      </w:r>
    </w:p>
  </w:endnote>
  <w:endnote w:type="continuationSeparator" w:id="0">
    <w:p w14:paraId="5F1448E7" w14:textId="77777777" w:rsidR="00C379E3" w:rsidRDefault="00C3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40D10" w14:textId="77777777" w:rsidR="00C379E3" w:rsidRDefault="00C379E3">
      <w:r>
        <w:separator/>
      </w:r>
    </w:p>
  </w:footnote>
  <w:footnote w:type="continuationSeparator" w:id="0">
    <w:p w14:paraId="131B6684" w14:textId="77777777" w:rsidR="00C379E3" w:rsidRDefault="00C37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7"/>
  </w:num>
  <w:num w:numId="3">
    <w:abstractNumId w:val="1"/>
  </w:num>
  <w:num w:numId="4">
    <w:abstractNumId w:val="8"/>
  </w:num>
  <w:num w:numId="5">
    <w:abstractNumId w:val="11"/>
  </w:num>
  <w:num w:numId="6">
    <w:abstractNumId w:val="9"/>
  </w:num>
  <w:num w:numId="7">
    <w:abstractNumId w:val="6"/>
  </w:num>
  <w:num w:numId="8">
    <w:abstractNumId w:val="5"/>
  </w:num>
  <w:num w:numId="9">
    <w:abstractNumId w:val="3"/>
  </w:num>
  <w:num w:numId="10">
    <w:abstractNumId w:val="2"/>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10504F"/>
    <w:rsid w:val="00114D97"/>
    <w:rsid w:val="001449B7"/>
    <w:rsid w:val="001604A8"/>
    <w:rsid w:val="001A0ABD"/>
    <w:rsid w:val="001B093A"/>
    <w:rsid w:val="001C5CF1"/>
    <w:rsid w:val="001D4A0F"/>
    <w:rsid w:val="001D5A0B"/>
    <w:rsid w:val="001E66C9"/>
    <w:rsid w:val="00214DF0"/>
    <w:rsid w:val="0022249B"/>
    <w:rsid w:val="002417B4"/>
    <w:rsid w:val="00247054"/>
    <w:rsid w:val="002474B7"/>
    <w:rsid w:val="00254C95"/>
    <w:rsid w:val="00266561"/>
    <w:rsid w:val="00285C43"/>
    <w:rsid w:val="002B7E5A"/>
    <w:rsid w:val="002C0166"/>
    <w:rsid w:val="002F0423"/>
    <w:rsid w:val="002F5BF0"/>
    <w:rsid w:val="00301CB9"/>
    <w:rsid w:val="00311C8D"/>
    <w:rsid w:val="00316A4B"/>
    <w:rsid w:val="00331481"/>
    <w:rsid w:val="00333ED5"/>
    <w:rsid w:val="00337AD2"/>
    <w:rsid w:val="00343F39"/>
    <w:rsid w:val="00360EEF"/>
    <w:rsid w:val="00375C9F"/>
    <w:rsid w:val="004054C1"/>
    <w:rsid w:val="0041780B"/>
    <w:rsid w:val="004320C0"/>
    <w:rsid w:val="0044235F"/>
    <w:rsid w:val="00452FA3"/>
    <w:rsid w:val="004721C0"/>
    <w:rsid w:val="00482ABC"/>
    <w:rsid w:val="004A46BB"/>
    <w:rsid w:val="004E2F92"/>
    <w:rsid w:val="004F6983"/>
    <w:rsid w:val="004F745C"/>
    <w:rsid w:val="00510CBE"/>
    <w:rsid w:val="0051513A"/>
    <w:rsid w:val="005159CC"/>
    <w:rsid w:val="0051688C"/>
    <w:rsid w:val="00530727"/>
    <w:rsid w:val="005328F2"/>
    <w:rsid w:val="005330FC"/>
    <w:rsid w:val="0054133A"/>
    <w:rsid w:val="00570E48"/>
    <w:rsid w:val="005A0730"/>
    <w:rsid w:val="005A39C8"/>
    <w:rsid w:val="005C3C53"/>
    <w:rsid w:val="005D0AA7"/>
    <w:rsid w:val="005D72A7"/>
    <w:rsid w:val="005E2CFA"/>
    <w:rsid w:val="00613376"/>
    <w:rsid w:val="00616147"/>
    <w:rsid w:val="006172E2"/>
    <w:rsid w:val="00617C1B"/>
    <w:rsid w:val="00653E2A"/>
    <w:rsid w:val="006563F1"/>
    <w:rsid w:val="006730D1"/>
    <w:rsid w:val="00675345"/>
    <w:rsid w:val="00675893"/>
    <w:rsid w:val="0068235C"/>
    <w:rsid w:val="00686581"/>
    <w:rsid w:val="0069541A"/>
    <w:rsid w:val="006B3826"/>
    <w:rsid w:val="006B39AF"/>
    <w:rsid w:val="006B621B"/>
    <w:rsid w:val="006B7382"/>
    <w:rsid w:val="006C3B61"/>
    <w:rsid w:val="006F2D42"/>
    <w:rsid w:val="00706926"/>
    <w:rsid w:val="00715770"/>
    <w:rsid w:val="007275CF"/>
    <w:rsid w:val="007508B1"/>
    <w:rsid w:val="00750A3B"/>
    <w:rsid w:val="007632EE"/>
    <w:rsid w:val="00764C17"/>
    <w:rsid w:val="007766EE"/>
    <w:rsid w:val="0078086A"/>
    <w:rsid w:val="00780A06"/>
    <w:rsid w:val="00783963"/>
    <w:rsid w:val="00785301"/>
    <w:rsid w:val="00793D77"/>
    <w:rsid w:val="007A177F"/>
    <w:rsid w:val="007A3BF3"/>
    <w:rsid w:val="007B5450"/>
    <w:rsid w:val="007E02B0"/>
    <w:rsid w:val="007E105D"/>
    <w:rsid w:val="00805E03"/>
    <w:rsid w:val="00807028"/>
    <w:rsid w:val="00812009"/>
    <w:rsid w:val="008171CF"/>
    <w:rsid w:val="00821A8B"/>
    <w:rsid w:val="0082707E"/>
    <w:rsid w:val="00832C2C"/>
    <w:rsid w:val="00856133"/>
    <w:rsid w:val="008878D7"/>
    <w:rsid w:val="008B442A"/>
    <w:rsid w:val="008B4AAF"/>
    <w:rsid w:val="008C240E"/>
    <w:rsid w:val="008D61C1"/>
    <w:rsid w:val="008E0608"/>
    <w:rsid w:val="008E4D4B"/>
    <w:rsid w:val="008F0FC3"/>
    <w:rsid w:val="009158D2"/>
    <w:rsid w:val="009255E7"/>
    <w:rsid w:val="00951CE3"/>
    <w:rsid w:val="00954AD8"/>
    <w:rsid w:val="009610A6"/>
    <w:rsid w:val="00963FBA"/>
    <w:rsid w:val="009646EF"/>
    <w:rsid w:val="00982BA7"/>
    <w:rsid w:val="009908D1"/>
    <w:rsid w:val="00995C58"/>
    <w:rsid w:val="00996B35"/>
    <w:rsid w:val="009A21B0"/>
    <w:rsid w:val="009C5CAD"/>
    <w:rsid w:val="009E2EF1"/>
    <w:rsid w:val="00A07AC2"/>
    <w:rsid w:val="00A11CDF"/>
    <w:rsid w:val="00A16084"/>
    <w:rsid w:val="00A161D4"/>
    <w:rsid w:val="00A164B5"/>
    <w:rsid w:val="00A34787"/>
    <w:rsid w:val="00A6357A"/>
    <w:rsid w:val="00A843C6"/>
    <w:rsid w:val="00AA32EA"/>
    <w:rsid w:val="00AA3DBE"/>
    <w:rsid w:val="00AA421B"/>
    <w:rsid w:val="00AA7E59"/>
    <w:rsid w:val="00AB624F"/>
    <w:rsid w:val="00AC178D"/>
    <w:rsid w:val="00AD0688"/>
    <w:rsid w:val="00AD4143"/>
    <w:rsid w:val="00AE35AD"/>
    <w:rsid w:val="00AF2631"/>
    <w:rsid w:val="00B30B28"/>
    <w:rsid w:val="00B35403"/>
    <w:rsid w:val="00B41104"/>
    <w:rsid w:val="00B478E5"/>
    <w:rsid w:val="00BA4BE2"/>
    <w:rsid w:val="00BD1620"/>
    <w:rsid w:val="00BE1CEB"/>
    <w:rsid w:val="00BF3721"/>
    <w:rsid w:val="00BF45F4"/>
    <w:rsid w:val="00C01AEE"/>
    <w:rsid w:val="00C01ED9"/>
    <w:rsid w:val="00C11C1E"/>
    <w:rsid w:val="00C379E3"/>
    <w:rsid w:val="00C43C0A"/>
    <w:rsid w:val="00C43D3D"/>
    <w:rsid w:val="00C44D05"/>
    <w:rsid w:val="00C54AED"/>
    <w:rsid w:val="00C55BDD"/>
    <w:rsid w:val="00C601CB"/>
    <w:rsid w:val="00C6346D"/>
    <w:rsid w:val="00C64D66"/>
    <w:rsid w:val="00C81265"/>
    <w:rsid w:val="00C81A15"/>
    <w:rsid w:val="00C86F41"/>
    <w:rsid w:val="00C87441"/>
    <w:rsid w:val="00C93D83"/>
    <w:rsid w:val="00CA1C62"/>
    <w:rsid w:val="00CA4024"/>
    <w:rsid w:val="00CB7B49"/>
    <w:rsid w:val="00CC4471"/>
    <w:rsid w:val="00CF2310"/>
    <w:rsid w:val="00CF315D"/>
    <w:rsid w:val="00D07287"/>
    <w:rsid w:val="00D130A2"/>
    <w:rsid w:val="00D318B2"/>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E608A"/>
    <w:rsid w:val="00DE74A0"/>
    <w:rsid w:val="00E06256"/>
    <w:rsid w:val="00E06393"/>
    <w:rsid w:val="00E1464D"/>
    <w:rsid w:val="00E15431"/>
    <w:rsid w:val="00E25D01"/>
    <w:rsid w:val="00E36D47"/>
    <w:rsid w:val="00E54C0A"/>
    <w:rsid w:val="00E639E8"/>
    <w:rsid w:val="00EA5C25"/>
    <w:rsid w:val="00EB304C"/>
    <w:rsid w:val="00EC0B65"/>
    <w:rsid w:val="00ED56C1"/>
    <w:rsid w:val="00EE1E9F"/>
    <w:rsid w:val="00EF53AB"/>
    <w:rsid w:val="00F03095"/>
    <w:rsid w:val="00F052C8"/>
    <w:rsid w:val="00F21090"/>
    <w:rsid w:val="00F22965"/>
    <w:rsid w:val="00F306FE"/>
    <w:rsid w:val="00F30FD1"/>
    <w:rsid w:val="00F431B2"/>
    <w:rsid w:val="00F572B7"/>
    <w:rsid w:val="00F57C87"/>
    <w:rsid w:val="00F6525A"/>
    <w:rsid w:val="00F718A1"/>
    <w:rsid w:val="00F90516"/>
    <w:rsid w:val="00FC2749"/>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basedOn w:val="a1"/>
    <w:uiPriority w:val="39"/>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F73F9-F323-4E06-AA63-77DEA7C9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946</Words>
  <Characters>5396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지형주/통신표준연구팀(SR)/삼성전자</cp:lastModifiedBy>
  <cp:revision>3</cp:revision>
  <cp:lastPrinted>1900-01-01T06:00:00Z</cp:lastPrinted>
  <dcterms:created xsi:type="dcterms:W3CDTF">2025-09-08T00:50:00Z</dcterms:created>
  <dcterms:modified xsi:type="dcterms:W3CDTF">2025-09-08T00:51:00Z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84F4EA3B0A9C19C2C1081D8A2176810EEAF8705C826B734213B8A23369615693000CFA773191EA02A7511B85750204684E3A090C2A5E2E0D353FEFE2C70C022C</vt:lpwstr>
  </property>
  <property fmtid="{D5CDD505-2E9C-101B-9397-08002B2CF9AE}" pid="4" name="DocumentId">
    <vt:lpwstr/>
  </property>
</Properties>
</file>